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6" w:rsidRPr="00C63B14" w:rsidRDefault="00B74E16" w:rsidP="00B74E16">
      <w:pPr>
        <w:jc w:val="center"/>
        <w:rPr>
          <w:b/>
          <w:sz w:val="28"/>
          <w:szCs w:val="28"/>
        </w:rPr>
      </w:pPr>
      <w:r w:rsidRPr="00C63B14">
        <w:rPr>
          <w:b/>
          <w:sz w:val="28"/>
          <w:szCs w:val="28"/>
        </w:rPr>
        <w:t>ДОКЛАД</w:t>
      </w:r>
    </w:p>
    <w:p w:rsidR="00B74E16" w:rsidRPr="007A20EA" w:rsidRDefault="00B74E16" w:rsidP="00B74E16">
      <w:pPr>
        <w:jc w:val="center"/>
        <w:rPr>
          <w:sz w:val="28"/>
          <w:szCs w:val="28"/>
        </w:rPr>
      </w:pPr>
      <w:r w:rsidRPr="007A20EA">
        <w:rPr>
          <w:sz w:val="28"/>
          <w:szCs w:val="28"/>
        </w:rPr>
        <w:t xml:space="preserve">о результатах и основных направлениях деятельности государственного автономного учреждения культуры Владимирской области </w:t>
      </w:r>
    </w:p>
    <w:p w:rsidR="00B74E16" w:rsidRPr="00C63B14" w:rsidRDefault="00B74E16" w:rsidP="00B74E16">
      <w:pPr>
        <w:jc w:val="center"/>
        <w:rPr>
          <w:sz w:val="28"/>
          <w:szCs w:val="28"/>
        </w:rPr>
      </w:pPr>
      <w:r w:rsidRPr="007A20EA">
        <w:rPr>
          <w:sz w:val="28"/>
          <w:szCs w:val="28"/>
        </w:rPr>
        <w:t xml:space="preserve">«Владимирский областной театр кукол» </w:t>
      </w:r>
      <w:r w:rsidRPr="00C63B14">
        <w:rPr>
          <w:sz w:val="28"/>
          <w:szCs w:val="28"/>
        </w:rPr>
        <w:t>за 2016 год и на плановый период</w:t>
      </w:r>
    </w:p>
    <w:p w:rsidR="00B74E16" w:rsidRPr="00C63B14" w:rsidRDefault="00B74E16" w:rsidP="00B74E16">
      <w:pPr>
        <w:jc w:val="center"/>
        <w:rPr>
          <w:sz w:val="28"/>
          <w:szCs w:val="28"/>
        </w:rPr>
      </w:pPr>
      <w:r w:rsidRPr="00C63B14">
        <w:rPr>
          <w:sz w:val="28"/>
          <w:szCs w:val="28"/>
        </w:rPr>
        <w:t xml:space="preserve"> 2017- 2019 гг.</w:t>
      </w:r>
    </w:p>
    <w:p w:rsidR="00B74E16" w:rsidRDefault="00B74E16" w:rsidP="00B74E16">
      <w:pPr>
        <w:jc w:val="center"/>
        <w:rPr>
          <w:sz w:val="28"/>
          <w:szCs w:val="28"/>
        </w:rPr>
      </w:pPr>
    </w:p>
    <w:p w:rsidR="00B74E16" w:rsidRDefault="00B74E16" w:rsidP="00B7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 ОСНОВНЫЕ РЕЗУЛЬТАТЫ ДЕЯТЕЛЬНОСТИ В 2016 ГОДУ</w:t>
      </w:r>
    </w:p>
    <w:p w:rsidR="00B74E16" w:rsidRDefault="00B74E16" w:rsidP="00B74E16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государственного автономного учреждения культуры Владимирской области «Владимирский областной театр кукол» (далее – Владимирский облас</w:t>
      </w:r>
      <w:r w:rsidR="009E7038">
        <w:rPr>
          <w:sz w:val="28"/>
          <w:szCs w:val="28"/>
        </w:rPr>
        <w:t>тной театр кукол, театр) за 2016</w:t>
      </w:r>
      <w:r>
        <w:rPr>
          <w:sz w:val="28"/>
          <w:szCs w:val="28"/>
        </w:rPr>
        <w:t xml:space="preserve"> год и на плановый пер</w:t>
      </w:r>
      <w:r w:rsidR="009E7038">
        <w:rPr>
          <w:sz w:val="28"/>
          <w:szCs w:val="28"/>
        </w:rPr>
        <w:t>иод  2017-2019</w:t>
      </w:r>
      <w:r>
        <w:rPr>
          <w:sz w:val="28"/>
          <w:szCs w:val="28"/>
        </w:rPr>
        <w:t xml:space="preserve"> годы подготовлен в соответствии с постановлением Губернатора Владимирской области от 14.12.2012 № 1415 «О докладах о результатах и основных направлениях деятельности органов и структурных подразделениях администрации Владимирской области» и приказом департамента культуры администрации Владимирской области от 22.01.2015  № 11 «О реализации постановления Губернатора от 14.12.2012 № 1415».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 Владимирского</w:t>
      </w:r>
      <w:r w:rsidR="006A6CBD">
        <w:rPr>
          <w:sz w:val="28"/>
          <w:szCs w:val="28"/>
        </w:rPr>
        <w:t xml:space="preserve"> областного театра кукол за 2016 год и на плановый период 2017-2019</w:t>
      </w:r>
      <w:r>
        <w:rPr>
          <w:sz w:val="28"/>
          <w:szCs w:val="28"/>
        </w:rPr>
        <w:t xml:space="preserve"> годы разработан в целях реализации основных направлений государственной культурной политики на долгосрочную перспективу, расширения применения методов среднесрочного планирования, ориентированных на результаты.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направлен на развитие системы программно-целевого управления, позволяющей сконцентрировать финансовые ресурсы Владимирского областного театра кукол на проведение первоочередных конкретных работ для достижения поставленных целей.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Владимирской области «Владимирский областной театр кукол» создано путем изменения типа существующего государственного учреждения культуры Владимирской области «Владимирский областной театр кукол» в соответствии с постановлением Губернатора Владимирской области от 09.06.2011 № 589 «О создании государственного автономного учреждения культуры Владимирской области «Владимирский областной театр кукол».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Владимирского областного театра кукол является департамент культуры администрации Владимирской области, который осуществляет координацию деятельности и контроль за его функционированием.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Владимирский областной театр кукол, как автономное учреждение,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Владимирской области</w:t>
      </w:r>
    </w:p>
    <w:p w:rsidR="00B74E16" w:rsidRDefault="00B74E16" w:rsidP="00C6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«Владимирский областной театр кукол» является некоммерческой организацией, финансируемой за счет средств областного бюджета в виде субсидий на финансовое обеспечение государственного задания на оказание государственных </w:t>
      </w:r>
      <w:r>
        <w:rPr>
          <w:sz w:val="28"/>
          <w:szCs w:val="28"/>
        </w:rPr>
        <w:lastRenderedPageBreak/>
        <w:t xml:space="preserve">услуг (выполнение работ) в рамках Государственной программы Владимирской области «Развитие культуры и туризма на 2014-2020 годы» и субсидий на иные цели, не связанные с финансовым обеспечением выполнения государственного задания на оказание государственных услуг (выполнения работ) в рамках ведомственной целевой программы «Сохранение и развитие культуры Владимирской области» государственной программы Владимирской области «Развитие культуры и туризма на 2014-2020 годы». Кроме того, театр получает доход от предпринимательской деятельности, к которой относятся: реализация входных билетов на посещение театрально-зрелищных мероприятий; реализация программ на спектакли, репертуаров, сдача в аренду помещения. </w:t>
      </w:r>
    </w:p>
    <w:p w:rsidR="00B74E16" w:rsidRDefault="00B74E16" w:rsidP="00B74E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Владимирского областного театра кукол являются: 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 популяризация современного театрального искусства силами и средствами профессионального коллектива театра кукол; создание и показ высокохудожественных спектаклей, пополнение репертуара; просветительство и эстетическое воспитание подрастающего поколения; формирование и удовлетворение духовных потребностей зрителей и создание современной инфраструктуры по обслуживанию зрителей.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Потребителями культурных благ, создаваемых Владимирским областным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театром кукол, является население области, Российской Федерации, ближнего и дальнего зарубежья.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годы. Сформулированные цели адекватны целям, обозначенным в Концепции долгосрочного социально-экономического развития Российской Федерации на период до 2020 года, утвержденным распоряжением Правительства Российской Федерации от 17.11.2008 № 1662-р и в Стратегии социально-экономического развития области на долгосрочную перспективу.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целей, тактических задач и программ способствует выполнению основной деятельности Владимирского областного театра кукол, а также обеспечивает взаимосвязь с целями департамента культуры администрации Владимирской области, Министерства культуры Российской Федерации и с приоритетами развития страны в сфере культуры.</w:t>
      </w:r>
    </w:p>
    <w:p w:rsidR="005804A3" w:rsidRDefault="005804A3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Владимирского областного театр кукол – реализация стратегической роли культуры как духовно-нравственной основы развития личности и государства, единства российского общества на основе сохранения, эффективного использования и развития культурного потенциала Владимирской области.</w:t>
      </w:r>
    </w:p>
    <w:p w:rsidR="005804A3" w:rsidRDefault="005804A3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сформирована в соответствии с приоритетами государственной политики в Российской Федерации, государственной программы Российской </w:t>
      </w:r>
      <w:r>
        <w:rPr>
          <w:sz w:val="28"/>
          <w:szCs w:val="28"/>
        </w:rPr>
        <w:lastRenderedPageBreak/>
        <w:t>Федерации «Развитие культуры и туризма» на 2013-2020 годы, ключевыми проблемами и современными вызовами в сфере культуры.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Владимирский областной театр кукол стремится к обеспечению свободного доступа к получению информации, сохранению и укреплению нравственных ценностей общества, традиций патриотизма, культурного и творческого потенциала Владимирской области. 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Реализуя государственную политику в сфере культуры в интересах потребителей государственной услуги, Владимирский областной театр кукол в своей деятельности руководствуется нормативными правовыми актами Российской Федерации и Владимирской области: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Основами законодательства Российской Федерации о культуре;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«Об автономных учреждениях»;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«О закупках товаров, работ, услуг отельными видами юридических лиц»;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Владимирской области «О культуре»;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Владимирской области «О мерах по защите нравственности и здоровья детей во Владимирской области»;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Губернатора Владимирской области «Об утверждении Перечня государственных услуг, предоставляемых областными государственными учреждениями культуры, образовательными учреждениями в сфере культуры, иными некоммерческими организациями, Порядка мониторинга потребности в государственных услугах и Порядка осуществления стоимостной оценки потребности в государственных услугах»;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Губернатора Владимирской области «Об утверждении требований к качеству государственных услуг, предоставляемых государственными учреждениями культуры, искусства и кинематографии и государственными образовательными учреждениями в сфере культуры юридическим и физическим лицам»;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Губернатора Владимирской области «Об утверждении Плана мероприятий («дорожной карты») «Изменения, направленные на повышение эффективности сферы культуры»»;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ведомственной целевой программой «Сохранение и развитие культуры Владимирской области»; 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Уставом Владимирского областного театра кукол;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другими действующими нормативными правовыми актами Российской Федерации и Владимирской области.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62B76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Владимирский областной театр кукол успешно справился с выполнением государственного задания на выполнение государственных услуг и работ. За отчетный период государственный заказ выполнен на </w:t>
      </w:r>
      <w:r w:rsidRPr="00C62B76">
        <w:rPr>
          <w:sz w:val="28"/>
          <w:szCs w:val="28"/>
        </w:rPr>
        <w:t>101,5 %.</w:t>
      </w:r>
    </w:p>
    <w:p w:rsidR="00B74E16" w:rsidRPr="00C62B76" w:rsidRDefault="00B74E16" w:rsidP="00B74E16">
      <w:pPr>
        <w:pStyle w:val="a3"/>
        <w:ind w:firstLine="708"/>
      </w:pPr>
      <w:r w:rsidRPr="00C62B76">
        <w:t xml:space="preserve">В 2016 </w:t>
      </w:r>
      <w:r>
        <w:t xml:space="preserve">году Владимирским областным театром кукол было выпущено </w:t>
      </w:r>
      <w:r w:rsidR="00C62B76">
        <w:t>4</w:t>
      </w:r>
      <w:r>
        <w:t xml:space="preserve"> новых спектаклей для детей разной возрастной категории (установленное государственное задание на </w:t>
      </w:r>
      <w:r w:rsidRPr="00C62B76">
        <w:t>2016</w:t>
      </w:r>
      <w:r>
        <w:t xml:space="preserve"> год - 3), </w:t>
      </w:r>
      <w:r w:rsidRPr="00C62B76">
        <w:t>в том числе</w:t>
      </w:r>
      <w:r w:rsidR="00C62B76" w:rsidRPr="00C62B76">
        <w:t>,</w:t>
      </w:r>
      <w:r w:rsidRPr="00C62B76">
        <w:t xml:space="preserve">3 спектакля за счет </w:t>
      </w:r>
      <w:r w:rsidRPr="00C62B76">
        <w:lastRenderedPageBreak/>
        <w:t xml:space="preserve">субсидий на выполнение государственного задания и 1 спектакль за счет средств государственной программы </w:t>
      </w:r>
      <w:r w:rsidR="00C62B76">
        <w:t xml:space="preserve">Владимирской области </w:t>
      </w:r>
      <w:r w:rsidRPr="00C62B76">
        <w:t>«Обеспечение безопасн</w:t>
      </w:r>
      <w:r w:rsidR="00C62B76">
        <w:t>ости населения и территорий во В</w:t>
      </w:r>
      <w:r w:rsidRPr="00C62B76">
        <w:t>ладимирской области»:</w:t>
      </w:r>
    </w:p>
    <w:p w:rsidR="00B74E16" w:rsidRDefault="00B74E16" w:rsidP="00223FFE">
      <w:pPr>
        <w:pStyle w:val="a3"/>
        <w:numPr>
          <w:ilvl w:val="0"/>
          <w:numId w:val="1"/>
        </w:numPr>
      </w:pPr>
      <w:r>
        <w:t>«</w:t>
      </w:r>
      <w:r w:rsidR="00223FFE">
        <w:t>Три поросенка</w:t>
      </w:r>
      <w:r>
        <w:t xml:space="preserve">» (С. </w:t>
      </w:r>
      <w:r w:rsidR="00223FFE">
        <w:t>Руббе) (6</w:t>
      </w:r>
      <w:r>
        <w:t>+)</w:t>
      </w:r>
    </w:p>
    <w:p w:rsidR="00B74E16" w:rsidRDefault="00B74E16" w:rsidP="00B74E16">
      <w:pPr>
        <w:pStyle w:val="a3"/>
        <w:ind w:firstLine="0"/>
      </w:pPr>
      <w:r>
        <w:tab/>
        <w:t>Режиссер постановщик: С. Ер</w:t>
      </w:r>
      <w:r w:rsidR="00223FFE">
        <w:t>офеев; художник-постановщик: Т. Батракова</w:t>
      </w:r>
      <w:r w:rsidR="00BE2270">
        <w:t xml:space="preserve"> (г. Йошкар-Ола)</w:t>
      </w:r>
      <w:r>
        <w:t>; композитор: А. Сидорцев.</w:t>
      </w:r>
    </w:p>
    <w:p w:rsidR="00B74E16" w:rsidRDefault="00B74E16" w:rsidP="00B74E16">
      <w:pPr>
        <w:pStyle w:val="a3"/>
        <w:ind w:firstLine="0"/>
      </w:pPr>
      <w:r>
        <w:tab/>
        <w:t xml:space="preserve">Дата премьеры: </w:t>
      </w:r>
      <w:r w:rsidR="00223FFE">
        <w:t>02 апреля 2016</w:t>
      </w:r>
      <w:r>
        <w:t xml:space="preserve"> года.</w:t>
      </w:r>
    </w:p>
    <w:p w:rsidR="00B74E16" w:rsidRDefault="00B74E16" w:rsidP="00B74E16">
      <w:pPr>
        <w:pStyle w:val="a3"/>
        <w:numPr>
          <w:ilvl w:val="0"/>
          <w:numId w:val="1"/>
        </w:numPr>
      </w:pPr>
      <w:r>
        <w:t>«</w:t>
      </w:r>
      <w:r w:rsidR="00BE2270">
        <w:t>Тайна темного леса</w:t>
      </w:r>
      <w:r>
        <w:t>» (</w:t>
      </w:r>
      <w:r w:rsidR="00BE2270">
        <w:t>Н. Шмитько</w:t>
      </w:r>
      <w:r>
        <w:t>) (12+)</w:t>
      </w:r>
    </w:p>
    <w:p w:rsidR="00BE2270" w:rsidRDefault="00B74E16" w:rsidP="00B74E16">
      <w:pPr>
        <w:pStyle w:val="a3"/>
        <w:ind w:left="708" w:firstLine="0"/>
      </w:pPr>
      <w:r>
        <w:t xml:space="preserve">Режиссер-постановщик: </w:t>
      </w:r>
      <w:r w:rsidR="00BE2270">
        <w:t>Н. Шмитько (г. Санкт-Петербург)</w:t>
      </w:r>
      <w:r>
        <w:t>; художник-</w:t>
      </w:r>
    </w:p>
    <w:p w:rsidR="00B74E16" w:rsidRDefault="00B74E16" w:rsidP="00B74E16">
      <w:pPr>
        <w:pStyle w:val="a3"/>
        <w:ind w:firstLine="0"/>
      </w:pPr>
      <w:r>
        <w:t xml:space="preserve">постановщик: </w:t>
      </w:r>
      <w:r w:rsidR="00BE2270">
        <w:t>С. Щербинина</w:t>
      </w:r>
      <w:r>
        <w:t>; композитор: А. Сидорцев.</w:t>
      </w:r>
    </w:p>
    <w:p w:rsidR="00B74E16" w:rsidRDefault="00CA287A" w:rsidP="00B74E16">
      <w:pPr>
        <w:pStyle w:val="a3"/>
        <w:ind w:firstLine="708"/>
      </w:pPr>
      <w:r>
        <w:t>Дата премьеры: 29 июня 2016</w:t>
      </w:r>
      <w:r w:rsidR="00B74E16">
        <w:t xml:space="preserve"> года.</w:t>
      </w:r>
    </w:p>
    <w:p w:rsidR="00B74E16" w:rsidRDefault="00CA287A" w:rsidP="00B74E16">
      <w:pPr>
        <w:pStyle w:val="a3"/>
        <w:numPr>
          <w:ilvl w:val="0"/>
          <w:numId w:val="1"/>
        </w:numPr>
      </w:pPr>
      <w:r>
        <w:t>«Синяя птица</w:t>
      </w:r>
      <w:r w:rsidR="00B74E16">
        <w:t xml:space="preserve">» </w:t>
      </w:r>
      <w:r>
        <w:t>(М. Метерлинг) (6</w:t>
      </w:r>
      <w:r w:rsidR="00B74E16">
        <w:t>+)</w:t>
      </w:r>
    </w:p>
    <w:p w:rsidR="002E18DE" w:rsidRDefault="00B74E16" w:rsidP="002E18DE">
      <w:pPr>
        <w:pStyle w:val="a3"/>
        <w:ind w:left="708" w:firstLine="0"/>
      </w:pPr>
      <w:r>
        <w:t>Режиссер-постановщик:</w:t>
      </w:r>
      <w:r w:rsidR="002E18DE">
        <w:t>М.Протасова</w:t>
      </w:r>
      <w:r>
        <w:t>; художник-</w:t>
      </w:r>
      <w:r w:rsidR="002E18DE">
        <w:t>постановщик: Е.</w:t>
      </w:r>
      <w:r>
        <w:t>Папенина</w:t>
      </w:r>
    </w:p>
    <w:p w:rsidR="00B74E16" w:rsidRDefault="00B74E16" w:rsidP="002E18DE">
      <w:pPr>
        <w:pStyle w:val="a3"/>
        <w:ind w:firstLine="0"/>
      </w:pPr>
      <w:r>
        <w:t>(г. Москва); композитор: А. Сидорцев.</w:t>
      </w:r>
    </w:p>
    <w:p w:rsidR="00B74E16" w:rsidRDefault="002E18DE" w:rsidP="00B74E16">
      <w:pPr>
        <w:pStyle w:val="a3"/>
        <w:ind w:firstLine="708"/>
      </w:pPr>
      <w:r>
        <w:t>Дата премьеры: 24ноября 2016</w:t>
      </w:r>
      <w:r w:rsidR="00B74E16">
        <w:t xml:space="preserve"> года.</w:t>
      </w:r>
    </w:p>
    <w:p w:rsidR="00B74E16" w:rsidRDefault="00B74E16" w:rsidP="00B74E16">
      <w:pPr>
        <w:pStyle w:val="a3"/>
        <w:numPr>
          <w:ilvl w:val="0"/>
          <w:numId w:val="1"/>
        </w:numPr>
      </w:pPr>
      <w:r>
        <w:t>«</w:t>
      </w:r>
      <w:r w:rsidR="002E18DE">
        <w:t>Медведь, который не верил в Деда Мороза» (М. Супонин) (0</w:t>
      </w:r>
      <w:r>
        <w:t>+)</w:t>
      </w:r>
    </w:p>
    <w:p w:rsidR="002E18DE" w:rsidRDefault="00B74E16" w:rsidP="002E18DE">
      <w:pPr>
        <w:pStyle w:val="a3"/>
        <w:ind w:left="708" w:firstLine="0"/>
      </w:pPr>
      <w:r>
        <w:t>Ре</w:t>
      </w:r>
      <w:r w:rsidR="002E18DE">
        <w:t>жиссер-постановщик: А. Ложкин; художник-постановщик: С. Королева</w:t>
      </w:r>
      <w:r>
        <w:t xml:space="preserve">; </w:t>
      </w:r>
    </w:p>
    <w:p w:rsidR="00B74E16" w:rsidRDefault="00B74E16" w:rsidP="002E18DE">
      <w:pPr>
        <w:pStyle w:val="a3"/>
        <w:ind w:firstLine="0"/>
      </w:pPr>
      <w:r>
        <w:t>композитор: А. Сидорцев.</w:t>
      </w:r>
    </w:p>
    <w:p w:rsidR="00B74E16" w:rsidRDefault="002F292F" w:rsidP="00B74E16">
      <w:pPr>
        <w:pStyle w:val="a3"/>
        <w:ind w:firstLine="708"/>
      </w:pPr>
      <w:r>
        <w:t>Дата премьеры: 27декабря 2016</w:t>
      </w:r>
      <w:r w:rsidR="00B74E16">
        <w:t xml:space="preserve"> года.</w:t>
      </w:r>
    </w:p>
    <w:p w:rsidR="00B74E16" w:rsidRDefault="00B74E16" w:rsidP="00B74E16">
      <w:pPr>
        <w:pStyle w:val="a3"/>
        <w:ind w:firstLine="708"/>
      </w:pPr>
      <w:r>
        <w:t>Все спектакли направлены на воспитание личности, развитие его тонких душевных качеств и эстетических ценностей.</w:t>
      </w:r>
    </w:p>
    <w:p w:rsidR="00B309B7" w:rsidRDefault="00B74E16" w:rsidP="00B309B7">
      <w:pPr>
        <w:pStyle w:val="a3"/>
        <w:ind w:firstLine="708"/>
      </w:pPr>
      <w:r>
        <w:t>Одним из критериев эффективности деятельности Владимирского областного театра кукол является участие в областных, межрегиональных и Всероссийских</w:t>
      </w:r>
      <w:r w:rsidR="002355DF">
        <w:t xml:space="preserve"> творческих мероприятиях</w:t>
      </w:r>
      <w:r w:rsidR="00B309B7" w:rsidRPr="00B309B7">
        <w:t xml:space="preserve"> </w:t>
      </w:r>
      <w:r w:rsidR="00B309B7">
        <w:t>в 2016 году театр принял участие в 9 таких творческих мероприятиях (план - 4):</w:t>
      </w:r>
    </w:p>
    <w:p w:rsidR="00B309B7" w:rsidRDefault="00B309B7" w:rsidP="00B309B7">
      <w:pPr>
        <w:pStyle w:val="a3"/>
        <w:numPr>
          <w:ilvl w:val="0"/>
          <w:numId w:val="2"/>
        </w:numPr>
        <w:ind w:left="0" w:firstLine="708"/>
      </w:pPr>
      <w:r>
        <w:t>Гастроли в г. Касимов спектакль «Три снежинки» М. Супонин</w:t>
      </w:r>
    </w:p>
    <w:p w:rsidR="00B74E16" w:rsidRDefault="003F7406" w:rsidP="00B309B7">
      <w:pPr>
        <w:pStyle w:val="a3"/>
        <w:numPr>
          <w:ilvl w:val="0"/>
          <w:numId w:val="2"/>
        </w:numPr>
        <w:ind w:left="0" w:firstLine="708"/>
      </w:pPr>
      <w:r>
        <w:t>В феврале-марте 2016</w:t>
      </w:r>
      <w:r w:rsidR="003B2544">
        <w:t xml:space="preserve"> года </w:t>
      </w:r>
      <w:r>
        <w:t>состоялись обменные гастроли с Московским Детским Камерным театром кукол, в рамках которых на владимирской сцене были показаны спектакли «1001 ночь» и «Серебряное копытце», а в Москве владимирские кукольники показали спектакли «Маугли» и «Как один мужик двух генералов прокормил»</w:t>
      </w:r>
      <w:r w:rsidR="00C259F2">
        <w:t>.</w:t>
      </w:r>
    </w:p>
    <w:p w:rsidR="00B74E16" w:rsidRDefault="003B2544" w:rsidP="00B74E16">
      <w:pPr>
        <w:pStyle w:val="a3"/>
        <w:numPr>
          <w:ilvl w:val="0"/>
          <w:numId w:val="2"/>
        </w:numPr>
        <w:ind w:left="0" w:firstLine="708"/>
      </w:pPr>
      <w:r>
        <w:t xml:space="preserve">В апреле 2016 года состоялись </w:t>
      </w:r>
      <w:r w:rsidR="00B74E16">
        <w:t xml:space="preserve">обменные гастроли с </w:t>
      </w:r>
      <w:r>
        <w:t>Тверским государственным</w:t>
      </w:r>
      <w:r w:rsidR="00B74E16">
        <w:t xml:space="preserve"> театром кукол</w:t>
      </w:r>
      <w:r>
        <w:t>, в рамках которых на владимирской сцене были показаны спектакли «Сказки колобка» и «Веселый концерт», а в Твери владимирские кукольники показали спектакли «Малыш и Карлсон, который живет на крыше» и «Крошка Енот и Тот, кто сидит в пруду»</w:t>
      </w:r>
      <w:r w:rsidR="00C259F2">
        <w:t>.</w:t>
      </w:r>
    </w:p>
    <w:p w:rsidR="00B74E16" w:rsidRDefault="009636A1" w:rsidP="009636A1">
      <w:pPr>
        <w:pStyle w:val="a3"/>
        <w:numPr>
          <w:ilvl w:val="0"/>
          <w:numId w:val="2"/>
        </w:numPr>
        <w:ind w:left="0" w:firstLine="708"/>
      </w:pPr>
      <w:r>
        <w:t>В апреле 2016</w:t>
      </w:r>
      <w:r w:rsidR="00B74E16">
        <w:t xml:space="preserve"> года </w:t>
      </w:r>
      <w:r>
        <w:t xml:space="preserve">театр участвовал в V Всероссийском театральном фестивале </w:t>
      </w:r>
      <w:r w:rsidR="001F28F0">
        <w:t>«Золотая провинция» (г. Кузнецк, г. Пенза). В рамках фестиваля был показан спектакль «Верую» (М. Протасова)</w:t>
      </w:r>
      <w:r w:rsidR="00CA47B5">
        <w:t>, театр награжден Дипломом фестиваля и Благодарственным письмом Пензенской региональной общественной организации театрально-фестивального центра «Золотая провинция» за творческую деятельность, направленную на воспитание патриотизма и любви к Родине подрастающего поколения.</w:t>
      </w:r>
    </w:p>
    <w:p w:rsidR="00CA47B5" w:rsidRDefault="00CA47B5" w:rsidP="009636A1">
      <w:pPr>
        <w:pStyle w:val="a3"/>
        <w:numPr>
          <w:ilvl w:val="0"/>
          <w:numId w:val="2"/>
        </w:numPr>
        <w:ind w:left="0" w:firstLine="708"/>
      </w:pPr>
      <w:r>
        <w:lastRenderedPageBreak/>
        <w:t>В мае 2016 года театр участвовал в V Международном фестивале театров кукол «Рабочая лошадка» (г. Набережные Челны) со спектаклем «Идет Коза рогатая» (М. Протасова)</w:t>
      </w:r>
      <w:r w:rsidR="00A8794E">
        <w:t>, театр награжден Дипломом фестиваляи Специальным призом за творческий энтузиазм.</w:t>
      </w:r>
    </w:p>
    <w:p w:rsidR="006E15AE" w:rsidRDefault="006E15AE" w:rsidP="006E15AE">
      <w:pPr>
        <w:pStyle w:val="a3"/>
        <w:numPr>
          <w:ilvl w:val="0"/>
          <w:numId w:val="2"/>
        </w:numPr>
      </w:pPr>
      <w:r>
        <w:t>В сентябре 2016</w:t>
      </w:r>
      <w:r w:rsidR="00B74E16">
        <w:t xml:space="preserve"> года </w:t>
      </w:r>
      <w:r>
        <w:t xml:space="preserve">театр участвовал в IV Всероссийском Театральном </w:t>
      </w:r>
    </w:p>
    <w:p w:rsidR="00B74E16" w:rsidRDefault="006E15AE" w:rsidP="006E15AE">
      <w:pPr>
        <w:pStyle w:val="a3"/>
        <w:ind w:firstLine="0"/>
      </w:pPr>
      <w:r>
        <w:t>Форуме Фестиваль фестивалей «У Золотых ворот», был показан спектакль «Как один мужик двух генералов прокормил»</w:t>
      </w:r>
      <w:r w:rsidR="00D5261B">
        <w:t xml:space="preserve"> (М. Протасова), театр награжден Дипломом фестиваля.</w:t>
      </w:r>
    </w:p>
    <w:p w:rsidR="006E15AE" w:rsidRDefault="006E15AE" w:rsidP="006E15AE">
      <w:pPr>
        <w:pStyle w:val="a3"/>
        <w:numPr>
          <w:ilvl w:val="0"/>
          <w:numId w:val="2"/>
        </w:numPr>
      </w:pPr>
      <w:r>
        <w:t xml:space="preserve">В сентябре 2016 года состоялись обменные гастроли с Чувашским </w:t>
      </w:r>
    </w:p>
    <w:p w:rsidR="00B74E16" w:rsidRDefault="00B74E16" w:rsidP="00B74E16">
      <w:pPr>
        <w:pStyle w:val="a3"/>
        <w:ind w:firstLine="0"/>
      </w:pPr>
      <w:r>
        <w:t>государственным театром кукол</w:t>
      </w:r>
      <w:r w:rsidR="006E15AE">
        <w:t>. В городе Чебоксары были показаны спектакли «Крошка Енот и Тот, кто сидит в пруду» и «Как один мужик двух генералов прокормил»</w:t>
      </w:r>
      <w:r w:rsidR="00315AF0">
        <w:t>, на владимирской сцене Чувашским театром кукол были показаны спектакли «Гадкий утенок» и «</w:t>
      </w:r>
      <w:r w:rsidR="00D85E08">
        <w:t>Носорог</w:t>
      </w:r>
      <w:r w:rsidR="00315AF0">
        <w:t xml:space="preserve"> и Жираф»</w:t>
      </w:r>
      <w:r w:rsidR="00811E3D">
        <w:t>.</w:t>
      </w:r>
    </w:p>
    <w:p w:rsidR="00D85E08" w:rsidRPr="00D85E08" w:rsidRDefault="00D85E08" w:rsidP="00D85E08">
      <w:pPr>
        <w:pStyle w:val="a3"/>
        <w:numPr>
          <w:ilvl w:val="0"/>
          <w:numId w:val="2"/>
        </w:numPr>
      </w:pPr>
      <w:r>
        <w:t>В октябре 2016</w:t>
      </w:r>
      <w:r w:rsidR="0074235F">
        <w:t xml:space="preserve"> </w:t>
      </w:r>
      <w:r>
        <w:t>Владимирский театр кукол принял участие во II</w:t>
      </w:r>
    </w:p>
    <w:p w:rsidR="00B74E16" w:rsidRPr="00D85E08" w:rsidRDefault="00D85E08" w:rsidP="00D85E08">
      <w:pPr>
        <w:pStyle w:val="a3"/>
        <w:ind w:firstLine="0"/>
      </w:pPr>
      <w:r>
        <w:t>Международном фестивале театров кукол «Шомбай</w:t>
      </w:r>
      <w:r w:rsidRPr="00D85E08">
        <w:t>-</w:t>
      </w:r>
      <w:r>
        <w:rPr>
          <w:lang w:val="en-US"/>
        </w:rPr>
        <w:t>fest</w:t>
      </w:r>
      <w:r>
        <w:t xml:space="preserve">», на фестивале был показан спектакль «Как один мужик двух генералов прокормил» (М. Протасова»), театр награжден Дипломом фестиваля. </w:t>
      </w:r>
    </w:p>
    <w:p w:rsidR="001D100E" w:rsidRDefault="001D100E" w:rsidP="001D100E">
      <w:pPr>
        <w:pStyle w:val="a3"/>
        <w:numPr>
          <w:ilvl w:val="0"/>
          <w:numId w:val="2"/>
        </w:numPr>
      </w:pPr>
      <w:r>
        <w:t>В ноябре 2016</w:t>
      </w:r>
      <w:r w:rsidR="00B74E16">
        <w:t xml:space="preserve"> года </w:t>
      </w:r>
      <w:r>
        <w:t xml:space="preserve">театрпринял участие в XIV Международном </w:t>
      </w:r>
    </w:p>
    <w:p w:rsidR="003C3E33" w:rsidRDefault="001D100E" w:rsidP="00E129E2">
      <w:pPr>
        <w:pStyle w:val="a3"/>
        <w:ind w:firstLine="0"/>
      </w:pPr>
      <w:r>
        <w:t>театральном фестивале «Золотой Витязь». Владимирский театр был единственным театром кукол, принявшим участие в фестивале, зрителям фестиваля был показан спектакль «Верую» (М. Протасова). Театр награжден Дипломом фестиваля.</w:t>
      </w:r>
    </w:p>
    <w:p w:rsidR="00B74E16" w:rsidRDefault="00B74E16" w:rsidP="00B74E16">
      <w:pPr>
        <w:pStyle w:val="a3"/>
        <w:ind w:firstLine="709"/>
      </w:pPr>
      <w:r>
        <w:t>Серьезные творческие задачи, высокая т</w:t>
      </w:r>
      <w:r w:rsidR="00E129E2">
        <w:t xml:space="preserve">ребовательность к своей работе </w:t>
      </w:r>
      <w:r>
        <w:t xml:space="preserve">позволили театру сформировать крепкий актерский коллектив. Труппа имеет ряд профессионально сильных исполнителей, способных «держать» репертуар. Актеры и творческий персонал театра регулярно номинируется на получение различных </w:t>
      </w:r>
      <w:r w:rsidR="001F7F4F">
        <w:t>наград, в 2016 году государственную стипендиюот Общероссийской общественной организации «Союз театральных деятелей Российской Федерации (Всероссийское театральное общество)»</w:t>
      </w:r>
      <w:r>
        <w:t xml:space="preserve"> для </w:t>
      </w:r>
      <w:r w:rsidR="001F7F4F">
        <w:t>выдающихся деятелей культуры и искусства России и для талантливых молодых авторов литературных, музыкальных и художественных произведений получил</w:t>
      </w:r>
      <w:r>
        <w:t xml:space="preserve"> артист (кукловод) театра кукол (ведущий мастер сцены) </w:t>
      </w:r>
      <w:r w:rsidR="001F7F4F">
        <w:t>Ложкин Алексей Николаевич</w:t>
      </w:r>
      <w:r>
        <w:t>.</w:t>
      </w:r>
    </w:p>
    <w:p w:rsidR="00B74E16" w:rsidRDefault="00B74E16" w:rsidP="00B74E1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задач Владимирского областного театра кукол является повышение уровня доступности культурных ценностей для </w:t>
      </w:r>
      <w:r w:rsidR="00CE6DF1">
        <w:rPr>
          <w:rFonts w:ascii="Times New Roman" w:hAnsi="Times New Roman"/>
          <w:sz w:val="28"/>
          <w:szCs w:val="28"/>
        </w:rPr>
        <w:t xml:space="preserve">различных категорий населения. </w:t>
      </w:r>
      <w:r>
        <w:rPr>
          <w:rFonts w:ascii="Times New Roman" w:hAnsi="Times New Roman"/>
          <w:sz w:val="28"/>
          <w:szCs w:val="28"/>
        </w:rPr>
        <w:t xml:space="preserve">Доступ к культурным ценностям, увеличение степени удовлетворенности их получателей является важнейшим из инструментов формирования общественного сознания и целостной системы духовных ценностей людей, особенно подрастающего поколения. Таким образом, количество зрителей увеличилось </w:t>
      </w:r>
      <w:r w:rsidRPr="00CE6DF1">
        <w:rPr>
          <w:rFonts w:ascii="Times New Roman" w:hAnsi="Times New Roman"/>
          <w:sz w:val="28"/>
          <w:szCs w:val="28"/>
        </w:rPr>
        <w:t xml:space="preserve">на 3% (отчетный год </w:t>
      </w:r>
      <w:r w:rsidR="00CE6DF1">
        <w:rPr>
          <w:rFonts w:ascii="Times New Roman" w:hAnsi="Times New Roman"/>
          <w:sz w:val="28"/>
          <w:szCs w:val="28"/>
        </w:rPr>
        <w:t xml:space="preserve">- </w:t>
      </w:r>
      <w:r w:rsidRPr="00CE6DF1">
        <w:rPr>
          <w:rFonts w:ascii="Times New Roman" w:hAnsi="Times New Roman"/>
          <w:sz w:val="28"/>
          <w:szCs w:val="28"/>
        </w:rPr>
        <w:t xml:space="preserve">69703 человек, </w:t>
      </w:r>
      <w:r w:rsidR="00CE6DF1">
        <w:rPr>
          <w:rFonts w:ascii="Times New Roman" w:hAnsi="Times New Roman"/>
          <w:sz w:val="28"/>
          <w:szCs w:val="28"/>
        </w:rPr>
        <w:t>2015 год -</w:t>
      </w:r>
      <w:r w:rsidRPr="00CE6DF1">
        <w:rPr>
          <w:rFonts w:ascii="Times New Roman" w:hAnsi="Times New Roman"/>
          <w:sz w:val="28"/>
          <w:szCs w:val="28"/>
        </w:rPr>
        <w:t xml:space="preserve"> 67400 человек). Уровень удовлетворенности граждан качеством оказанных услуг в 2016 году составил 96,7% от общего числа опрошенных</w:t>
      </w:r>
      <w:r>
        <w:rPr>
          <w:rFonts w:ascii="Times New Roman" w:hAnsi="Times New Roman"/>
          <w:sz w:val="28"/>
          <w:szCs w:val="28"/>
        </w:rPr>
        <w:t>.</w:t>
      </w:r>
    </w:p>
    <w:p w:rsidR="00B74E16" w:rsidRPr="00D64D41" w:rsidRDefault="00B74E16" w:rsidP="00B74E1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показывает статистика, в </w:t>
      </w:r>
      <w:r w:rsidRPr="00CE6DF1">
        <w:rPr>
          <w:rFonts w:ascii="Times New Roman" w:hAnsi="Times New Roman"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остается довольно большим количество зрителей, обслуживаемых театром на основе благотворительности. Низкая платёжеспособность отдельных категорий населения (дети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ограниченными возможностями, сироты, малоимущие, дети из много</w:t>
      </w:r>
      <w:r w:rsidR="00B24511">
        <w:rPr>
          <w:rFonts w:ascii="Times New Roman" w:hAnsi="Times New Roman"/>
          <w:sz w:val="28"/>
          <w:szCs w:val="28"/>
          <w:shd w:val="clear" w:color="auto" w:fill="FFFFFF"/>
        </w:rPr>
        <w:t>детных семей и другие социально незащищенные слои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не могут себе позволить приобрести билеты на спектакль. В течение многих лет Владимирский областной театр кукол дарит сказку и приглашает на свои спектакли ребят из </w:t>
      </w:r>
      <w:r w:rsidRPr="00D64D41">
        <w:rPr>
          <w:rFonts w:ascii="Times New Roman" w:hAnsi="Times New Roman"/>
          <w:sz w:val="28"/>
          <w:szCs w:val="28"/>
          <w:shd w:val="clear" w:color="auto" w:fill="FFFFFF"/>
        </w:rPr>
        <w:t>ГКУСО ВО «Владимирский социально-реабилитационный центр для несовершеннолетних» и «Камешковский социально-реабилитационный центр для несовершеннолетних», Владимирского городского отделения Владимирской областной общественной организации Всероссийского общества инвалидов, НБУСО ВО «Судогодский комплексный центр социального обслуживания населения»</w:t>
      </w:r>
      <w:r w:rsidR="0060765A">
        <w:rPr>
          <w:rFonts w:ascii="Times New Roman" w:hAnsi="Times New Roman"/>
          <w:sz w:val="28"/>
          <w:szCs w:val="28"/>
          <w:shd w:val="clear" w:color="auto" w:fill="FFFFFF"/>
        </w:rPr>
        <w:t>, ГКУ ВО «Собинский детский дом им. С.И. Кирова»</w:t>
      </w:r>
      <w:r w:rsidRPr="00D64D41">
        <w:rPr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</w:p>
    <w:p w:rsidR="00CC2815" w:rsidRPr="00CC2815" w:rsidRDefault="00CC2815" w:rsidP="00CC2815">
      <w:pPr>
        <w:ind w:firstLine="708"/>
        <w:jc w:val="both"/>
        <w:rPr>
          <w:sz w:val="28"/>
          <w:szCs w:val="28"/>
        </w:rPr>
      </w:pPr>
      <w:r w:rsidRPr="00CC2815">
        <w:rPr>
          <w:sz w:val="28"/>
          <w:szCs w:val="28"/>
        </w:rPr>
        <w:t>В отчетном периоде в театре прошел ряд благотворительных мероприятий социальной направленности:</w:t>
      </w:r>
    </w:p>
    <w:p w:rsidR="00CC2815" w:rsidRPr="0060765A" w:rsidRDefault="00CC2815" w:rsidP="00CC2815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sz w:val="28"/>
          <w:szCs w:val="28"/>
        </w:rPr>
        <w:t xml:space="preserve"> в марте, кроме уже ставшего традиционным цикла мероприятий к</w:t>
      </w:r>
      <w:r w:rsidR="00290F55">
        <w:rPr>
          <w:sz w:val="28"/>
          <w:szCs w:val="28"/>
        </w:rPr>
        <w:t xml:space="preserve">о Дню кукольника и Дню театра, </w:t>
      </w:r>
      <w:r w:rsidR="005C62E4">
        <w:rPr>
          <w:sz w:val="28"/>
          <w:szCs w:val="28"/>
        </w:rPr>
        <w:t>в рамках которых</w:t>
      </w:r>
      <w:r w:rsidR="0074235F">
        <w:rPr>
          <w:sz w:val="28"/>
          <w:szCs w:val="28"/>
        </w:rPr>
        <w:t xml:space="preserve"> </w:t>
      </w:r>
      <w:r w:rsidR="005C62E4">
        <w:rPr>
          <w:sz w:val="28"/>
          <w:szCs w:val="28"/>
        </w:rPr>
        <w:t>проходят</w:t>
      </w:r>
      <w:r w:rsidR="0074235F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экскурсии, мастер-</w:t>
      </w:r>
      <w:r w:rsidR="00290F55">
        <w:rPr>
          <w:sz w:val="28"/>
          <w:szCs w:val="28"/>
        </w:rPr>
        <w:t>классы и концертные программы, с большим успехом прошел</w:t>
      </w:r>
      <w:r>
        <w:rPr>
          <w:sz w:val="28"/>
          <w:szCs w:val="28"/>
        </w:rPr>
        <w:t xml:space="preserve"> Бенефис</w:t>
      </w:r>
      <w:r w:rsidR="00290F55">
        <w:rPr>
          <w:sz w:val="28"/>
          <w:szCs w:val="28"/>
        </w:rPr>
        <w:t xml:space="preserve">, посвященный </w:t>
      </w:r>
      <w:r w:rsidR="00290F55" w:rsidRPr="0060765A">
        <w:rPr>
          <w:sz w:val="28"/>
          <w:szCs w:val="28"/>
        </w:rPr>
        <w:t>шести</w:t>
      </w:r>
      <w:r w:rsidRPr="0060765A">
        <w:rPr>
          <w:sz w:val="28"/>
          <w:szCs w:val="28"/>
        </w:rPr>
        <w:t xml:space="preserve"> актерам театра, отмечающим</w:t>
      </w:r>
      <w:r w:rsidR="00E5239D" w:rsidRPr="0060765A">
        <w:rPr>
          <w:sz w:val="28"/>
          <w:szCs w:val="28"/>
        </w:rPr>
        <w:t xml:space="preserve"> юбилеи творческой деятельности;</w:t>
      </w:r>
    </w:p>
    <w:p w:rsidR="0060765A" w:rsidRPr="0060765A" w:rsidRDefault="0060765A" w:rsidP="00607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0765A">
        <w:rPr>
          <w:sz w:val="28"/>
          <w:szCs w:val="28"/>
        </w:rPr>
        <w:t>апреле 2016 года театр принял участие в работе Молодежного съезда Центрального Федерального округа и регионов России «Безопасный регион», с показом сцен из спектакля «Сладкая ловушка</w:t>
      </w:r>
      <w:r>
        <w:rPr>
          <w:sz w:val="28"/>
          <w:szCs w:val="28"/>
        </w:rPr>
        <w:t>»;</w:t>
      </w:r>
    </w:p>
    <w:p w:rsidR="0060765A" w:rsidRDefault="0060765A" w:rsidP="00CC2815">
      <w:pPr>
        <w:ind w:firstLine="708"/>
        <w:jc w:val="both"/>
        <w:rPr>
          <w:sz w:val="28"/>
          <w:szCs w:val="28"/>
        </w:rPr>
      </w:pPr>
      <w:r w:rsidRPr="0060765A">
        <w:rPr>
          <w:sz w:val="28"/>
          <w:szCs w:val="28"/>
        </w:rPr>
        <w:t>- в мае в театре прошла творческая встреча для приемных родителей и многодетных семей с актером А.А. Никульниковым, организованная Общественной</w:t>
      </w:r>
      <w:r>
        <w:rPr>
          <w:sz w:val="28"/>
          <w:szCs w:val="28"/>
        </w:rPr>
        <w:t xml:space="preserve"> палатой Российской Федерации в рамках цикла мероприятий, посвященных острой проблеме социального сиротства;</w:t>
      </w:r>
    </w:p>
    <w:p w:rsidR="00CC2815" w:rsidRPr="00857E92" w:rsidRDefault="00CC2815" w:rsidP="00CC2815">
      <w:pPr>
        <w:ind w:firstLine="708"/>
        <w:jc w:val="both"/>
      </w:pPr>
      <w:r>
        <w:rPr>
          <w:sz w:val="28"/>
          <w:szCs w:val="28"/>
        </w:rPr>
        <w:t xml:space="preserve">- 1 июня к Международному Дню защиты детей Владимирский театр кукол организовывал </w:t>
      </w:r>
      <w:r w:rsidR="00452C4C">
        <w:rPr>
          <w:sz w:val="28"/>
          <w:szCs w:val="28"/>
        </w:rPr>
        <w:t xml:space="preserve">и провел на пешеходной зоне улицы Георгиевская благотворительное детское мероприятие </w:t>
      </w:r>
      <w:r>
        <w:rPr>
          <w:sz w:val="28"/>
          <w:szCs w:val="28"/>
        </w:rPr>
        <w:t xml:space="preserve">«Сказочный праздник детства».  В рамках </w:t>
      </w:r>
      <w:r w:rsidR="00452C4C">
        <w:rPr>
          <w:sz w:val="28"/>
          <w:szCs w:val="28"/>
        </w:rPr>
        <w:t xml:space="preserve">данного мероприятия </w:t>
      </w:r>
      <w:r>
        <w:rPr>
          <w:sz w:val="28"/>
          <w:szCs w:val="28"/>
        </w:rPr>
        <w:t xml:space="preserve">театр </w:t>
      </w:r>
      <w:r w:rsidR="00452C4C">
        <w:rPr>
          <w:sz w:val="28"/>
          <w:szCs w:val="28"/>
        </w:rPr>
        <w:t>осуществил</w:t>
      </w:r>
      <w:r>
        <w:rPr>
          <w:sz w:val="28"/>
          <w:szCs w:val="28"/>
        </w:rPr>
        <w:t xml:space="preserve"> показ двух спектаклей («Сладкая л</w:t>
      </w:r>
      <w:r w:rsidR="00452C4C">
        <w:rPr>
          <w:sz w:val="28"/>
          <w:szCs w:val="28"/>
        </w:rPr>
        <w:t xml:space="preserve">овушка» </w:t>
      </w:r>
      <w:r>
        <w:rPr>
          <w:sz w:val="28"/>
          <w:szCs w:val="28"/>
        </w:rPr>
        <w:t>и «Необыкно</w:t>
      </w:r>
      <w:r w:rsidR="00452C4C">
        <w:rPr>
          <w:sz w:val="28"/>
          <w:szCs w:val="28"/>
        </w:rPr>
        <w:t>венные состязания»</w:t>
      </w:r>
      <w:r>
        <w:rPr>
          <w:sz w:val="28"/>
          <w:szCs w:val="28"/>
        </w:rPr>
        <w:t xml:space="preserve">), </w:t>
      </w:r>
      <w:r w:rsidR="00452C4C">
        <w:rPr>
          <w:sz w:val="28"/>
          <w:szCs w:val="28"/>
        </w:rPr>
        <w:t>представил новые «</w:t>
      </w:r>
      <w:r>
        <w:rPr>
          <w:sz w:val="28"/>
          <w:szCs w:val="28"/>
        </w:rPr>
        <w:t>площадные</w:t>
      </w:r>
      <w:r w:rsidR="00452C4C">
        <w:rPr>
          <w:sz w:val="28"/>
          <w:szCs w:val="28"/>
        </w:rPr>
        <w:t>»</w:t>
      </w:r>
      <w:r>
        <w:rPr>
          <w:sz w:val="28"/>
          <w:szCs w:val="28"/>
        </w:rPr>
        <w:t xml:space="preserve"> номера, игровую и</w:t>
      </w:r>
      <w:r w:rsidR="00452C4C">
        <w:rPr>
          <w:sz w:val="28"/>
          <w:szCs w:val="28"/>
        </w:rPr>
        <w:t xml:space="preserve"> концертную программу, мастер-</w:t>
      </w:r>
      <w:r>
        <w:rPr>
          <w:sz w:val="28"/>
          <w:szCs w:val="28"/>
        </w:rPr>
        <w:t xml:space="preserve">классы по кукловождению, конкурс рисунков на асфальте и большой танцевальный флеш-моб. В празднике </w:t>
      </w:r>
      <w:r w:rsidRPr="00857E92">
        <w:rPr>
          <w:sz w:val="28"/>
          <w:szCs w:val="28"/>
        </w:rPr>
        <w:t xml:space="preserve">принимали участие </w:t>
      </w:r>
      <w:r>
        <w:rPr>
          <w:sz w:val="28"/>
          <w:szCs w:val="28"/>
        </w:rPr>
        <w:t xml:space="preserve">приглашенные </w:t>
      </w:r>
      <w:r w:rsidRPr="00857E92">
        <w:rPr>
          <w:sz w:val="28"/>
          <w:szCs w:val="28"/>
        </w:rPr>
        <w:t>областные и гор</w:t>
      </w:r>
      <w:r w:rsidR="00452C4C">
        <w:rPr>
          <w:sz w:val="28"/>
          <w:szCs w:val="28"/>
        </w:rPr>
        <w:t>одские учреждения культуры (</w:t>
      </w:r>
      <w:r w:rsidRPr="00857E92">
        <w:rPr>
          <w:sz w:val="28"/>
          <w:szCs w:val="28"/>
        </w:rPr>
        <w:t xml:space="preserve">Владимирская областная </w:t>
      </w:r>
      <w:r w:rsidR="00452C4C">
        <w:rPr>
          <w:sz w:val="28"/>
          <w:szCs w:val="28"/>
        </w:rPr>
        <w:t xml:space="preserve">библиотека для детей и молодежи; Детская студия «Русь» </w:t>
      </w:r>
      <w:r w:rsidRPr="00857E92">
        <w:rPr>
          <w:sz w:val="28"/>
          <w:szCs w:val="28"/>
        </w:rPr>
        <w:t>Област</w:t>
      </w:r>
      <w:r w:rsidR="00452C4C">
        <w:rPr>
          <w:sz w:val="28"/>
          <w:szCs w:val="28"/>
        </w:rPr>
        <w:t>ного</w:t>
      </w:r>
      <w:r>
        <w:rPr>
          <w:sz w:val="28"/>
          <w:szCs w:val="28"/>
        </w:rPr>
        <w:t xml:space="preserve"> Центр</w:t>
      </w:r>
      <w:r w:rsidR="00452C4C">
        <w:rPr>
          <w:sz w:val="28"/>
          <w:szCs w:val="28"/>
        </w:rPr>
        <w:t xml:space="preserve">а народного творчества; </w:t>
      </w:r>
      <w:r w:rsidRPr="00857E92">
        <w:rPr>
          <w:sz w:val="28"/>
          <w:szCs w:val="28"/>
        </w:rPr>
        <w:t>Детская музыкаль</w:t>
      </w:r>
      <w:r w:rsidR="00452C4C">
        <w:rPr>
          <w:sz w:val="28"/>
          <w:szCs w:val="28"/>
        </w:rPr>
        <w:t xml:space="preserve">ная школа № 1 им. С.И. Танеева; Театр песни «Калейдоскоп» </w:t>
      </w:r>
      <w:r w:rsidRPr="00857E92">
        <w:rPr>
          <w:sz w:val="28"/>
          <w:szCs w:val="28"/>
        </w:rPr>
        <w:t>Центр</w:t>
      </w:r>
      <w:r w:rsidR="00452C4C">
        <w:rPr>
          <w:sz w:val="28"/>
          <w:szCs w:val="28"/>
        </w:rPr>
        <w:t>а</w:t>
      </w:r>
      <w:r w:rsidRPr="00857E92">
        <w:rPr>
          <w:sz w:val="28"/>
          <w:szCs w:val="28"/>
        </w:rPr>
        <w:t xml:space="preserve"> культуры и искусства на С</w:t>
      </w:r>
      <w:r w:rsidR="00452C4C">
        <w:rPr>
          <w:sz w:val="28"/>
          <w:szCs w:val="28"/>
        </w:rPr>
        <w:t>оборной</w:t>
      </w:r>
      <w:r>
        <w:rPr>
          <w:sz w:val="28"/>
          <w:szCs w:val="28"/>
        </w:rPr>
        <w:t>;</w:t>
      </w:r>
      <w:r w:rsidR="00452C4C">
        <w:rPr>
          <w:sz w:val="28"/>
          <w:szCs w:val="28"/>
        </w:rPr>
        <w:t xml:space="preserve"> Социально-</w:t>
      </w:r>
      <w:r w:rsidR="006308AA">
        <w:rPr>
          <w:sz w:val="28"/>
          <w:szCs w:val="28"/>
        </w:rPr>
        <w:t xml:space="preserve">реабилитационный центр </w:t>
      </w:r>
      <w:r w:rsidRPr="00857E92">
        <w:rPr>
          <w:sz w:val="28"/>
          <w:szCs w:val="28"/>
        </w:rPr>
        <w:t>г. Радужный</w:t>
      </w:r>
      <w:r w:rsidR="00452C4C">
        <w:rPr>
          <w:sz w:val="28"/>
          <w:szCs w:val="28"/>
        </w:rPr>
        <w:t xml:space="preserve"> и др.</w:t>
      </w:r>
      <w:r w:rsidRPr="00857E92">
        <w:rPr>
          <w:sz w:val="28"/>
          <w:szCs w:val="28"/>
        </w:rPr>
        <w:t>).</w:t>
      </w:r>
      <w:r>
        <w:rPr>
          <w:sz w:val="28"/>
          <w:szCs w:val="28"/>
        </w:rPr>
        <w:t xml:space="preserve">  </w:t>
      </w:r>
    </w:p>
    <w:p w:rsidR="00C12A86" w:rsidRDefault="00714CEA" w:rsidP="00CC2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C2815">
        <w:rPr>
          <w:sz w:val="28"/>
          <w:szCs w:val="28"/>
        </w:rPr>
        <w:t xml:space="preserve"> сентября по декабрь театром кукол реализовывался проект </w:t>
      </w:r>
      <w:r w:rsidR="004D4E4C">
        <w:rPr>
          <w:sz w:val="28"/>
          <w:szCs w:val="28"/>
        </w:rPr>
        <w:t>«Мы -</w:t>
      </w:r>
      <w:r w:rsidR="00CC2815" w:rsidRPr="004D4E4C">
        <w:rPr>
          <w:sz w:val="28"/>
          <w:szCs w:val="28"/>
        </w:rPr>
        <w:t xml:space="preserve"> в стране Лукоморье»,</w:t>
      </w:r>
      <w:r w:rsidR="00CC2815">
        <w:rPr>
          <w:sz w:val="28"/>
          <w:szCs w:val="28"/>
        </w:rPr>
        <w:t xml:space="preserve"> который стал </w:t>
      </w:r>
      <w:r w:rsidR="00C12A86">
        <w:rPr>
          <w:sz w:val="28"/>
          <w:szCs w:val="28"/>
        </w:rPr>
        <w:t xml:space="preserve">победителем конкурса социальных и культурных проектов </w:t>
      </w:r>
      <w:r w:rsidR="00CC2815">
        <w:rPr>
          <w:sz w:val="28"/>
          <w:szCs w:val="28"/>
        </w:rPr>
        <w:t xml:space="preserve">«ПАО ЛУКОЙЛ» 2016г. В течении </w:t>
      </w:r>
      <w:r w:rsidR="00C12A86">
        <w:rPr>
          <w:sz w:val="28"/>
          <w:szCs w:val="28"/>
        </w:rPr>
        <w:t>указанного периода</w:t>
      </w:r>
      <w:r w:rsidR="0074235F">
        <w:rPr>
          <w:sz w:val="28"/>
          <w:szCs w:val="28"/>
        </w:rPr>
        <w:t xml:space="preserve"> </w:t>
      </w:r>
      <w:r w:rsidR="00C12A86">
        <w:rPr>
          <w:sz w:val="28"/>
          <w:szCs w:val="28"/>
        </w:rPr>
        <w:t xml:space="preserve">артисты </w:t>
      </w:r>
      <w:r w:rsidR="00CC2815">
        <w:rPr>
          <w:sz w:val="28"/>
          <w:szCs w:val="28"/>
        </w:rPr>
        <w:t>театр</w:t>
      </w:r>
      <w:r w:rsidR="00C12A86">
        <w:rPr>
          <w:sz w:val="28"/>
          <w:szCs w:val="28"/>
        </w:rPr>
        <w:t>а кукол осуществили</w:t>
      </w:r>
      <w:r w:rsidR="00CC2815">
        <w:rPr>
          <w:sz w:val="28"/>
          <w:szCs w:val="28"/>
        </w:rPr>
        <w:t xml:space="preserve"> выезды в коррекционн</w:t>
      </w:r>
      <w:r w:rsidR="00C12A86">
        <w:rPr>
          <w:sz w:val="28"/>
          <w:szCs w:val="28"/>
        </w:rPr>
        <w:t xml:space="preserve">ые школы и детские учреждения города Владимира и </w:t>
      </w:r>
      <w:r w:rsidR="00CC2815">
        <w:rPr>
          <w:sz w:val="28"/>
          <w:szCs w:val="28"/>
        </w:rPr>
        <w:t>Владимирской области</w:t>
      </w:r>
      <w:r w:rsidR="00C12A86">
        <w:rPr>
          <w:sz w:val="28"/>
          <w:szCs w:val="28"/>
        </w:rPr>
        <w:t xml:space="preserve"> (коррекционный интернат VIII вида, г. Юрьев-Польский; интернат IV вида для слабослышащих детей, г. Камешково; Владимирский социально-реабилитационный центр для несовершеннолетних, филиал ЗАТО г. Радужный; Владимирский специализированный Дом ребенка и др</w:t>
      </w:r>
      <w:r w:rsidR="00CC2815">
        <w:rPr>
          <w:sz w:val="28"/>
          <w:szCs w:val="28"/>
        </w:rPr>
        <w:t xml:space="preserve">.  </w:t>
      </w:r>
    </w:p>
    <w:p w:rsidR="00CC2815" w:rsidRDefault="00C12A86" w:rsidP="00CC2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«Мы -</w:t>
      </w:r>
      <w:r w:rsidR="00451871">
        <w:rPr>
          <w:sz w:val="28"/>
          <w:szCs w:val="28"/>
        </w:rPr>
        <w:t xml:space="preserve"> в стране Лукоморье» </w:t>
      </w:r>
      <w:r w:rsidR="00CC2815">
        <w:rPr>
          <w:sz w:val="28"/>
          <w:szCs w:val="28"/>
        </w:rPr>
        <w:t>- это особая фо</w:t>
      </w:r>
      <w:r w:rsidR="00451871">
        <w:rPr>
          <w:sz w:val="28"/>
          <w:szCs w:val="28"/>
        </w:rPr>
        <w:t xml:space="preserve">рма работы по интеграции детей </w:t>
      </w:r>
      <w:r w:rsidR="00CC2815">
        <w:rPr>
          <w:sz w:val="28"/>
          <w:szCs w:val="28"/>
        </w:rPr>
        <w:t>в общество, их творческой реабилитации и выявления их способностей.  Для детей была организованна разнообразная познавательная программа, включающая в себя интеракти</w:t>
      </w:r>
      <w:r w:rsidR="00451871">
        <w:rPr>
          <w:sz w:val="28"/>
          <w:szCs w:val="28"/>
        </w:rPr>
        <w:t xml:space="preserve">вные мастер-классы, творческие </w:t>
      </w:r>
      <w:r w:rsidR="00CC2815">
        <w:rPr>
          <w:sz w:val="28"/>
          <w:szCs w:val="28"/>
        </w:rPr>
        <w:t>художественные презентации и, конечно же, показы спектаклей, объединенных идеей своеобразного театрального марафона.</w:t>
      </w:r>
    </w:p>
    <w:p w:rsidR="00CC2815" w:rsidRPr="00AF348B" w:rsidRDefault="00CC2815" w:rsidP="00CC2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проекта, 25 ноября на сцене Владимирского областного театра кукол </w:t>
      </w:r>
      <w:r w:rsidR="00B5792E">
        <w:rPr>
          <w:sz w:val="28"/>
          <w:szCs w:val="28"/>
        </w:rPr>
        <w:t xml:space="preserve">было </w:t>
      </w:r>
      <w:r>
        <w:rPr>
          <w:sz w:val="28"/>
          <w:szCs w:val="28"/>
        </w:rPr>
        <w:t>организовано грандио</w:t>
      </w:r>
      <w:r w:rsidR="00B5792E">
        <w:rPr>
          <w:sz w:val="28"/>
          <w:szCs w:val="28"/>
        </w:rPr>
        <w:t xml:space="preserve">зное мероприятие с презентацией, </w:t>
      </w:r>
      <w:r w:rsidR="00B5792E" w:rsidRPr="00AF348B">
        <w:rPr>
          <w:sz w:val="28"/>
          <w:szCs w:val="28"/>
        </w:rPr>
        <w:t xml:space="preserve">интерактивной программой и показом </w:t>
      </w:r>
      <w:r w:rsidRPr="00AF348B">
        <w:rPr>
          <w:sz w:val="28"/>
          <w:szCs w:val="28"/>
        </w:rPr>
        <w:t>премьерного спек</w:t>
      </w:r>
      <w:r w:rsidR="00B5792E" w:rsidRPr="00AF348B">
        <w:rPr>
          <w:sz w:val="28"/>
          <w:szCs w:val="28"/>
        </w:rPr>
        <w:t>такля «Синяя птица», в этот день театр посетили дети их коррекционных школ, к которым ранее ездили артисты, также были приглашены дети из малообеспеченных семей, сироты и другие дети из социально незащищенных слоев населения</w:t>
      </w:r>
      <w:r w:rsidRPr="00AF348B">
        <w:rPr>
          <w:sz w:val="28"/>
          <w:szCs w:val="28"/>
        </w:rPr>
        <w:t xml:space="preserve">. </w:t>
      </w:r>
    </w:p>
    <w:p w:rsidR="00AF348B" w:rsidRPr="00AF348B" w:rsidRDefault="00AF348B" w:rsidP="00AF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течение года </w:t>
      </w:r>
      <w:r w:rsidRPr="00AF348B">
        <w:rPr>
          <w:sz w:val="28"/>
          <w:szCs w:val="28"/>
        </w:rPr>
        <w:t>на текущий репертуар театра приглашаются и обслуживаются бесплатно дети из реабилитационных центров, школ интернатов, социально-реабилитационных центров, школ-интернатов восьмого типа и др., так же дети из многодетных семей получают возможность посещения теат</w:t>
      </w:r>
      <w:r>
        <w:rPr>
          <w:sz w:val="28"/>
          <w:szCs w:val="28"/>
        </w:rPr>
        <w:t>ра на благотворительной основе.</w:t>
      </w:r>
    </w:p>
    <w:p w:rsidR="00CC2815" w:rsidRPr="00655B95" w:rsidRDefault="00CC2815" w:rsidP="00CC2815">
      <w:pPr>
        <w:ind w:firstLine="708"/>
        <w:jc w:val="both"/>
        <w:rPr>
          <w:sz w:val="28"/>
          <w:szCs w:val="28"/>
        </w:rPr>
      </w:pPr>
      <w:r w:rsidRPr="00AF348B">
        <w:rPr>
          <w:sz w:val="28"/>
          <w:szCs w:val="28"/>
        </w:rPr>
        <w:t>Кроме того, театр активно участвует в разнообразных областных мероприятиях</w:t>
      </w:r>
      <w:r w:rsidR="00C3600D">
        <w:rPr>
          <w:sz w:val="28"/>
          <w:szCs w:val="28"/>
        </w:rPr>
        <w:t xml:space="preserve"> </w:t>
      </w:r>
      <w:r>
        <w:rPr>
          <w:sz w:val="28"/>
          <w:szCs w:val="28"/>
        </w:rPr>
        <w:t>и мероприятиях</w:t>
      </w:r>
      <w:r w:rsidR="004A35B8">
        <w:rPr>
          <w:sz w:val="28"/>
          <w:szCs w:val="28"/>
        </w:rPr>
        <w:t>, проводимых учреждениями</w:t>
      </w:r>
      <w:r>
        <w:rPr>
          <w:sz w:val="28"/>
          <w:szCs w:val="28"/>
        </w:rPr>
        <w:t xml:space="preserve"> культуры</w:t>
      </w:r>
      <w:r w:rsidR="004A35B8">
        <w:rPr>
          <w:sz w:val="28"/>
          <w:szCs w:val="28"/>
        </w:rPr>
        <w:t>, среди которых можно выделить:</w:t>
      </w:r>
    </w:p>
    <w:p w:rsidR="004A35B8" w:rsidRDefault="004A35B8" w:rsidP="004A3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«Библионочь - 2016»</w:t>
      </w:r>
      <w:r w:rsidR="00CC2815">
        <w:rPr>
          <w:sz w:val="28"/>
          <w:szCs w:val="28"/>
        </w:rPr>
        <w:t xml:space="preserve"> во Владимирской областной научной библиотеке (</w:t>
      </w:r>
      <w:r w:rsidR="00CC2815" w:rsidRPr="00D0512B">
        <w:rPr>
          <w:sz w:val="28"/>
          <w:szCs w:val="28"/>
        </w:rPr>
        <w:t>концерт</w:t>
      </w:r>
      <w:r w:rsidR="00CC2815">
        <w:rPr>
          <w:sz w:val="28"/>
          <w:szCs w:val="28"/>
        </w:rPr>
        <w:t>ные номера</w:t>
      </w:r>
      <w:r w:rsidR="00CC2815" w:rsidRPr="00D0512B">
        <w:rPr>
          <w:sz w:val="28"/>
          <w:szCs w:val="28"/>
        </w:rPr>
        <w:t xml:space="preserve"> «Ночной сеанс театра кукол»</w:t>
      </w:r>
      <w:r w:rsidR="00CC2815">
        <w:rPr>
          <w:sz w:val="28"/>
          <w:szCs w:val="28"/>
        </w:rPr>
        <w:t xml:space="preserve">); </w:t>
      </w:r>
    </w:p>
    <w:p w:rsidR="00CC2815" w:rsidRDefault="004A35B8" w:rsidP="004A3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815">
        <w:rPr>
          <w:sz w:val="28"/>
          <w:szCs w:val="28"/>
        </w:rPr>
        <w:t>Детский книжный фестиваль «БуФест</w:t>
      </w:r>
      <w:r>
        <w:rPr>
          <w:sz w:val="28"/>
          <w:szCs w:val="28"/>
        </w:rPr>
        <w:t>ик</w:t>
      </w:r>
      <w:r w:rsidR="00CC2815">
        <w:rPr>
          <w:sz w:val="28"/>
          <w:szCs w:val="28"/>
        </w:rPr>
        <w:t>» (площадные номера)</w:t>
      </w:r>
      <w:r>
        <w:rPr>
          <w:sz w:val="28"/>
          <w:szCs w:val="28"/>
        </w:rPr>
        <w:t>;</w:t>
      </w:r>
    </w:p>
    <w:p w:rsidR="00CC2815" w:rsidRDefault="00CC2815" w:rsidP="004A3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«Классно о классиках», мастер - классы для ребят </w:t>
      </w:r>
      <w:r w:rsidR="004A35B8">
        <w:rPr>
          <w:sz w:val="28"/>
          <w:szCs w:val="28"/>
        </w:rPr>
        <w:t xml:space="preserve">Клуба любителей кино «Апельсин» </w:t>
      </w:r>
      <w:r>
        <w:rPr>
          <w:sz w:val="28"/>
          <w:szCs w:val="28"/>
        </w:rPr>
        <w:t xml:space="preserve">и мероприятия, приуроченные к 55-летию Владимирской областной </w:t>
      </w:r>
      <w:r w:rsidR="004A35B8">
        <w:rPr>
          <w:sz w:val="28"/>
          <w:szCs w:val="28"/>
        </w:rPr>
        <w:t>библиотеки для детей и молодежи;</w:t>
      </w:r>
    </w:p>
    <w:p w:rsidR="00CC2815" w:rsidRDefault="00CC2815" w:rsidP="004A3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16C">
        <w:rPr>
          <w:sz w:val="28"/>
          <w:szCs w:val="28"/>
        </w:rPr>
        <w:t>III</w:t>
      </w:r>
      <w:r w:rsidR="006D01F2">
        <w:rPr>
          <w:sz w:val="28"/>
          <w:szCs w:val="28"/>
        </w:rPr>
        <w:t xml:space="preserve"> </w:t>
      </w:r>
      <w:r w:rsidR="0084516C">
        <w:rPr>
          <w:sz w:val="28"/>
          <w:szCs w:val="28"/>
        </w:rPr>
        <w:t xml:space="preserve">этап (всероссийского) </w:t>
      </w:r>
      <w:r>
        <w:rPr>
          <w:sz w:val="28"/>
          <w:szCs w:val="28"/>
        </w:rPr>
        <w:t>Летнего фестиваля</w:t>
      </w:r>
      <w:r w:rsidR="004A35B8">
        <w:rPr>
          <w:sz w:val="28"/>
          <w:szCs w:val="28"/>
        </w:rPr>
        <w:t xml:space="preserve"> Всероссийского физкультурно-</w:t>
      </w:r>
      <w:r>
        <w:rPr>
          <w:sz w:val="28"/>
          <w:szCs w:val="28"/>
        </w:rPr>
        <w:t>спортивного комплекса «Готов к труду и обороне»</w:t>
      </w:r>
      <w:r w:rsidR="0084516C">
        <w:rPr>
          <w:sz w:val="28"/>
          <w:szCs w:val="28"/>
        </w:rPr>
        <w:t xml:space="preserve"> (ГТО)</w:t>
      </w:r>
      <w:r w:rsidR="004A35B8">
        <w:rPr>
          <w:sz w:val="28"/>
          <w:szCs w:val="28"/>
        </w:rPr>
        <w:t>;</w:t>
      </w:r>
    </w:p>
    <w:p w:rsidR="00CC2815" w:rsidRDefault="004A35B8" w:rsidP="004A3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815">
        <w:rPr>
          <w:sz w:val="28"/>
          <w:szCs w:val="28"/>
        </w:rPr>
        <w:t>Форум - выставка</w:t>
      </w:r>
      <w:r w:rsidR="00531496">
        <w:rPr>
          <w:sz w:val="28"/>
          <w:szCs w:val="28"/>
        </w:rPr>
        <w:t xml:space="preserve"> «50 плюс. В</w:t>
      </w:r>
      <w:r w:rsidR="00CC2815">
        <w:rPr>
          <w:sz w:val="28"/>
          <w:szCs w:val="28"/>
        </w:rPr>
        <w:t>се плюсы зрелого возраста» (по</w:t>
      </w:r>
      <w:r w:rsidR="00531496">
        <w:rPr>
          <w:sz w:val="28"/>
          <w:szCs w:val="28"/>
        </w:rPr>
        <w:t>каз спектакля «Бука» и</w:t>
      </w:r>
      <w:r w:rsidR="00CC2815">
        <w:rPr>
          <w:sz w:val="28"/>
          <w:szCs w:val="28"/>
        </w:rPr>
        <w:t xml:space="preserve"> проведение мастер- классов)</w:t>
      </w:r>
      <w:r w:rsidR="00531496">
        <w:rPr>
          <w:sz w:val="28"/>
          <w:szCs w:val="28"/>
        </w:rPr>
        <w:t>;</w:t>
      </w:r>
    </w:p>
    <w:p w:rsidR="00020D41" w:rsidRDefault="00CC2815" w:rsidP="00020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496">
        <w:rPr>
          <w:sz w:val="28"/>
          <w:szCs w:val="28"/>
        </w:rPr>
        <w:t>«Новогодняя ночь в оркестре» (Центр</w:t>
      </w:r>
      <w:r>
        <w:rPr>
          <w:sz w:val="28"/>
          <w:szCs w:val="28"/>
        </w:rPr>
        <w:t xml:space="preserve"> классической музыки</w:t>
      </w:r>
      <w:r w:rsidR="00531496">
        <w:rPr>
          <w:sz w:val="28"/>
          <w:szCs w:val="28"/>
        </w:rPr>
        <w:t>)и др</w:t>
      </w:r>
      <w:r>
        <w:rPr>
          <w:sz w:val="28"/>
          <w:szCs w:val="28"/>
        </w:rPr>
        <w:t>.</w:t>
      </w:r>
      <w:r w:rsidRPr="009F1985">
        <w:rPr>
          <w:sz w:val="28"/>
          <w:szCs w:val="28"/>
        </w:rPr>
        <w:t> </w:t>
      </w:r>
    </w:p>
    <w:p w:rsidR="009C1044" w:rsidRPr="009C1044" w:rsidRDefault="009C1044" w:rsidP="00020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2016 года Солдатова Людмила Михайловна, </w:t>
      </w:r>
      <w:r w:rsidRPr="009C1044">
        <w:rPr>
          <w:sz w:val="28"/>
          <w:szCs w:val="28"/>
        </w:rPr>
        <w:t>артист (кукловод) театра кукол (ведущий мастер сцены)</w:t>
      </w:r>
      <w:r>
        <w:rPr>
          <w:sz w:val="28"/>
          <w:szCs w:val="28"/>
        </w:rPr>
        <w:t>, заслуженная артистка России, принимала участие в качестве члена жюри в IV Международном творческом фестивале -конкурсе «Вдохновение Золотого кольца» в рамках проекта «Салют талантов».</w:t>
      </w:r>
    </w:p>
    <w:p w:rsidR="00020D41" w:rsidRDefault="00020D41" w:rsidP="00020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Года пожарной охраны с 12 по 19 сентября 2016 года в фойе 2 этажа театром совместно с ФГУ «1 отряд противопожарной службы во Владимирской области» для учащихся общеобразовательных учреждений г. Владимира была организована и показана фотовыставка «Честь и слава пожарным, всегда готовым сдерживать стихию». </w:t>
      </w:r>
    </w:p>
    <w:p w:rsidR="00E67281" w:rsidRPr="00B4211A" w:rsidRDefault="00E67281" w:rsidP="00B42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2016 года Попова И.О., директор театра, приняла участие в IV Международном образовательном театральном фестивале-форуме для особенных </w:t>
      </w:r>
      <w:r w:rsidRPr="00B4211A">
        <w:rPr>
          <w:sz w:val="28"/>
          <w:szCs w:val="28"/>
        </w:rPr>
        <w:t xml:space="preserve">зрителей «Одинаковыми быть нам не обязательно», в рамках </w:t>
      </w:r>
      <w:r w:rsidRPr="00B4211A">
        <w:rPr>
          <w:sz w:val="28"/>
          <w:szCs w:val="28"/>
        </w:rPr>
        <w:lastRenderedPageBreak/>
        <w:t>которого прошла курсы повышения квалификации по программе «Инклюзивный театр как средство воспитания в обществе лояльного отношения к инвалидам».</w:t>
      </w:r>
    </w:p>
    <w:p w:rsidR="00B4211A" w:rsidRPr="00B4211A" w:rsidRDefault="00B74E16" w:rsidP="00B4211A">
      <w:pPr>
        <w:pStyle w:val="a3"/>
        <w:ind w:firstLine="709"/>
      </w:pPr>
      <w:r w:rsidRPr="00B4211A">
        <w:t>Пропаганда достижений театрального искусства во Владимирской области, других регионах страны и за рубежом так же является приорите</w:t>
      </w:r>
      <w:r w:rsidR="00F125F3" w:rsidRPr="00B4211A">
        <w:t xml:space="preserve">тным направлением деятельности </w:t>
      </w:r>
      <w:r w:rsidRPr="00B4211A">
        <w:t xml:space="preserve">театра. Задача этого </w:t>
      </w:r>
      <w:r w:rsidR="00F125F3" w:rsidRPr="00B4211A">
        <w:t>н</w:t>
      </w:r>
      <w:r w:rsidR="007D41C7" w:rsidRPr="00B4211A">
        <w:t xml:space="preserve">аправления состоит в </w:t>
      </w:r>
      <w:r w:rsidR="00F125F3" w:rsidRPr="00B4211A">
        <w:t xml:space="preserve">массовом </w:t>
      </w:r>
      <w:r w:rsidRPr="00B4211A">
        <w:t>привлечении населения к профессиональному театральному искусству, в том числе жителей области, села.</w:t>
      </w:r>
      <w:r w:rsidR="00B4211A" w:rsidRPr="00B4211A">
        <w:t>Так</w:t>
      </w:r>
      <w:r w:rsidR="00B4211A">
        <w:t>,</w:t>
      </w:r>
      <w:r w:rsidR="00B4211A" w:rsidRPr="00B4211A">
        <w:t xml:space="preserve"> в отчетном 2016 году</w:t>
      </w:r>
      <w:r w:rsidR="00B4211A">
        <w:t>,</w:t>
      </w:r>
      <w:r w:rsidR="00B4211A" w:rsidRPr="00B4211A">
        <w:t xml:space="preserve"> удельный вес выездных и гастрольных мероприятий в общем количестве мероприятий составил 39,6%, а это 154 спектакля, которые смогли посмотреть 27,7 тыс. человек, что составляет 39,7 % всех зрителей</w:t>
      </w:r>
      <w:r w:rsidR="00B4211A">
        <w:t>, обслуженных театром, в</w:t>
      </w:r>
      <w:r w:rsidR="00B4211A" w:rsidRPr="00B4211A">
        <w:t xml:space="preserve"> том числе 0,5 тыс. жителей села.</w:t>
      </w:r>
    </w:p>
    <w:p w:rsidR="00B74E16" w:rsidRDefault="00B74E16" w:rsidP="00B4211A">
      <w:pPr>
        <w:pStyle w:val="a3"/>
        <w:ind w:firstLine="709"/>
      </w:pPr>
      <w:r>
        <w:t xml:space="preserve"> В отчетном периоде повышение уровня доступности культурных ценностей для различных категорий населения позволило: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и приумножить достигнутые результаты приобщения жителей области к культурному наследию, национальным традициям;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конституционные права граждан на участие в культурной жизни и доступ к культурным ценностям;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мероприятия ведомственной целевой программы «Сохранение и развитие культуры Владимирской области».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деятельности.</w:t>
      </w:r>
    </w:p>
    <w:p w:rsidR="00B74E16" w:rsidRDefault="00B74E16" w:rsidP="00B74E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Задачу по обеспечению единого культурного пространства Владимирский областной театр кукол решает путем расширения гастрольной деятельности как на территории области, та</w:t>
      </w:r>
      <w:r w:rsidR="00F125F3">
        <w:rPr>
          <w:sz w:val="28"/>
          <w:szCs w:val="28"/>
        </w:rPr>
        <w:t>к и за ее пределами (гг. Москва, Тверь, Чебоксары</w:t>
      </w:r>
      <w:r>
        <w:rPr>
          <w:sz w:val="28"/>
          <w:szCs w:val="28"/>
        </w:rPr>
        <w:t>).</w:t>
      </w:r>
    </w:p>
    <w:p w:rsidR="00B74E16" w:rsidRDefault="00B74E16" w:rsidP="00B74E16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Одной из главных задач Владимирского областного театра кукол является   укрепление материально-технической базы.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государственной программы Владимирской области «Развитие культуры на 2014-2020годы» ведомственной целевой программы «Сохранение и развитие культуры Владимирской области» в 2016 году проведены следующие мероприятия:</w:t>
      </w:r>
    </w:p>
    <w:p w:rsidR="00B74E16" w:rsidRPr="00685511" w:rsidRDefault="00685511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74E16" w:rsidRPr="00685511">
        <w:rPr>
          <w:sz w:val="28"/>
          <w:szCs w:val="28"/>
        </w:rPr>
        <w:t>проведение противоаварийных, ремонтных, проектных работ, противопожарных мероприятий, приобретение специализированного оборудования, мебели, транспортных средств и т.д.</w:t>
      </w:r>
    </w:p>
    <w:p w:rsidR="00B74E16" w:rsidRPr="00AF348B" w:rsidRDefault="00B74E16" w:rsidP="00AF348B">
      <w:pPr>
        <w:ind w:firstLine="708"/>
        <w:jc w:val="both"/>
        <w:rPr>
          <w:sz w:val="28"/>
          <w:szCs w:val="28"/>
        </w:rPr>
      </w:pPr>
      <w:r w:rsidRPr="00AF348B">
        <w:rPr>
          <w:sz w:val="28"/>
          <w:szCs w:val="28"/>
        </w:rPr>
        <w:t xml:space="preserve">а) противоаварийные работы: </w:t>
      </w:r>
    </w:p>
    <w:p w:rsidR="00B74E16" w:rsidRPr="000A34AA" w:rsidRDefault="000A34AA" w:rsidP="00AF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конструкции гаража</w:t>
      </w:r>
    </w:p>
    <w:p w:rsidR="004125C8" w:rsidRDefault="00B74E16" w:rsidP="00AF348B">
      <w:pPr>
        <w:ind w:firstLine="708"/>
        <w:jc w:val="both"/>
        <w:rPr>
          <w:sz w:val="28"/>
          <w:szCs w:val="28"/>
        </w:rPr>
      </w:pPr>
      <w:r w:rsidRPr="000A34AA">
        <w:rPr>
          <w:sz w:val="28"/>
          <w:szCs w:val="28"/>
        </w:rPr>
        <w:t xml:space="preserve">- ремонт </w:t>
      </w:r>
      <w:r w:rsidR="000A34AA">
        <w:rPr>
          <w:sz w:val="28"/>
          <w:szCs w:val="28"/>
        </w:rPr>
        <w:t>индивидуального теплового узла (замена участка трубопровода и запорной арматуры)</w:t>
      </w:r>
      <w:r w:rsidR="000B1F2C">
        <w:rPr>
          <w:sz w:val="28"/>
          <w:szCs w:val="28"/>
        </w:rPr>
        <w:t>;</w:t>
      </w:r>
    </w:p>
    <w:p w:rsidR="000B1F2C" w:rsidRPr="000A34AA" w:rsidRDefault="000B1F2C" w:rsidP="00AF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замер сопротивления изоляции</w:t>
      </w:r>
      <w:r w:rsidR="00AF348B">
        <w:rPr>
          <w:sz w:val="28"/>
          <w:szCs w:val="28"/>
        </w:rPr>
        <w:t>.</w:t>
      </w:r>
    </w:p>
    <w:p w:rsidR="00685511" w:rsidRPr="00AF348B" w:rsidRDefault="00AF348B" w:rsidP="00B74E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4E16" w:rsidRPr="00AF348B">
        <w:rPr>
          <w:sz w:val="28"/>
          <w:szCs w:val="28"/>
        </w:rPr>
        <w:t>б) ремонтные работы:</w:t>
      </w:r>
    </w:p>
    <w:p w:rsidR="00D436DB" w:rsidRDefault="00685511" w:rsidP="00AF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гаража литер «Б» (бокс 4)</w:t>
      </w:r>
      <w:r w:rsidR="00D436DB">
        <w:rPr>
          <w:sz w:val="28"/>
          <w:szCs w:val="28"/>
        </w:rPr>
        <w:t>;</w:t>
      </w:r>
    </w:p>
    <w:p w:rsidR="00D436DB" w:rsidRDefault="00D436DB" w:rsidP="00AF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гаража литер «Б» (бокс 1) с устройством стеллажей для декораций;</w:t>
      </w:r>
    </w:p>
    <w:p w:rsidR="000A34AA" w:rsidRDefault="00D436DB" w:rsidP="00AF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текущий ремонт гаража литер «Б» (ремонт отопления в боксах 2-3, ремонт крыши над боксами 3-4)</w:t>
      </w:r>
      <w:r w:rsidR="000A34AA">
        <w:rPr>
          <w:sz w:val="28"/>
          <w:szCs w:val="28"/>
        </w:rPr>
        <w:t>;</w:t>
      </w:r>
    </w:p>
    <w:p w:rsidR="00B74E16" w:rsidRPr="000A34AA" w:rsidRDefault="000A34AA" w:rsidP="00AF3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туалет</w:t>
      </w:r>
      <w:r w:rsidR="00AF348B">
        <w:rPr>
          <w:sz w:val="28"/>
          <w:szCs w:val="28"/>
        </w:rPr>
        <w:t>ов (мужской и женский, 1 этаж).</w:t>
      </w:r>
    </w:p>
    <w:p w:rsidR="00B74E16" w:rsidRPr="00167263" w:rsidRDefault="00B74E16" w:rsidP="00167263">
      <w:pPr>
        <w:ind w:firstLine="426"/>
        <w:jc w:val="both"/>
        <w:rPr>
          <w:sz w:val="28"/>
          <w:szCs w:val="28"/>
        </w:rPr>
      </w:pPr>
      <w:r w:rsidRPr="00167263">
        <w:rPr>
          <w:sz w:val="28"/>
          <w:szCs w:val="28"/>
        </w:rPr>
        <w:t>Проведенный ремонт способствовал улучшению условий работы и охраны труда работников театра.</w:t>
      </w:r>
    </w:p>
    <w:p w:rsidR="00B74E16" w:rsidRPr="000A34AA" w:rsidRDefault="00B74E16" w:rsidP="00167263">
      <w:pPr>
        <w:ind w:firstLine="708"/>
        <w:jc w:val="both"/>
        <w:rPr>
          <w:sz w:val="28"/>
          <w:szCs w:val="28"/>
        </w:rPr>
      </w:pPr>
      <w:r w:rsidRPr="000A34AA">
        <w:rPr>
          <w:sz w:val="28"/>
          <w:szCs w:val="28"/>
        </w:rPr>
        <w:t>в) проектные работы:</w:t>
      </w:r>
    </w:p>
    <w:p w:rsidR="00B74E16" w:rsidRPr="000A34AA" w:rsidRDefault="000A34AA" w:rsidP="000A34AA">
      <w:pPr>
        <w:ind w:left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техническое обследование строительных конструкций</w:t>
      </w:r>
      <w:r w:rsidR="00B74E16" w:rsidRPr="000A34AA">
        <w:rPr>
          <w:snapToGrid w:val="0"/>
          <w:sz w:val="28"/>
          <w:szCs w:val="28"/>
        </w:rPr>
        <w:t>гаража литер «Б»</w:t>
      </w:r>
      <w:r w:rsidR="00167263">
        <w:rPr>
          <w:sz w:val="28"/>
          <w:szCs w:val="28"/>
        </w:rPr>
        <w:t>.</w:t>
      </w:r>
    </w:p>
    <w:p w:rsidR="00B74E16" w:rsidRPr="00167263" w:rsidRDefault="00B74E16" w:rsidP="00167263">
      <w:pPr>
        <w:ind w:firstLine="708"/>
        <w:jc w:val="both"/>
        <w:rPr>
          <w:sz w:val="28"/>
          <w:szCs w:val="28"/>
        </w:rPr>
      </w:pPr>
      <w:r w:rsidRPr="00167263">
        <w:rPr>
          <w:sz w:val="28"/>
          <w:szCs w:val="28"/>
        </w:rPr>
        <w:t>г) противопожарные мероприятия:</w:t>
      </w:r>
    </w:p>
    <w:p w:rsidR="00B74E16" w:rsidRPr="000A34AA" w:rsidRDefault="00B74E16" w:rsidP="00167263">
      <w:pPr>
        <w:ind w:firstLine="708"/>
        <w:jc w:val="both"/>
        <w:rPr>
          <w:sz w:val="28"/>
          <w:szCs w:val="28"/>
        </w:rPr>
      </w:pPr>
      <w:r w:rsidRPr="000A34AA">
        <w:rPr>
          <w:sz w:val="28"/>
          <w:szCs w:val="28"/>
        </w:rPr>
        <w:t xml:space="preserve">- огнезащитная обработка декораций и </w:t>
      </w:r>
      <w:r w:rsidR="000A34AA">
        <w:rPr>
          <w:sz w:val="28"/>
          <w:szCs w:val="28"/>
        </w:rPr>
        <w:t>планшета</w:t>
      </w:r>
      <w:r w:rsidRPr="000A34AA">
        <w:rPr>
          <w:sz w:val="28"/>
          <w:szCs w:val="28"/>
        </w:rPr>
        <w:t xml:space="preserve"> сцены;</w:t>
      </w:r>
    </w:p>
    <w:p w:rsidR="000A34AA" w:rsidRPr="00167263" w:rsidRDefault="00B74E16" w:rsidP="00167263">
      <w:pPr>
        <w:ind w:firstLine="708"/>
        <w:jc w:val="both"/>
        <w:rPr>
          <w:sz w:val="28"/>
          <w:szCs w:val="28"/>
        </w:rPr>
      </w:pPr>
      <w:r w:rsidRPr="000A34AA">
        <w:rPr>
          <w:sz w:val="28"/>
          <w:szCs w:val="28"/>
        </w:rPr>
        <w:t xml:space="preserve">- </w:t>
      </w:r>
      <w:r w:rsidR="000A34AA">
        <w:rPr>
          <w:sz w:val="28"/>
          <w:szCs w:val="28"/>
        </w:rPr>
        <w:t>изготовление планов эвакуации</w:t>
      </w:r>
      <w:r w:rsidRPr="000A34AA">
        <w:rPr>
          <w:sz w:val="28"/>
          <w:szCs w:val="28"/>
        </w:rPr>
        <w:t>.</w:t>
      </w:r>
    </w:p>
    <w:p w:rsidR="00B74E16" w:rsidRPr="00167263" w:rsidRDefault="00B74E16" w:rsidP="00B74E16">
      <w:pPr>
        <w:ind w:firstLine="708"/>
        <w:jc w:val="both"/>
        <w:rPr>
          <w:sz w:val="28"/>
          <w:szCs w:val="28"/>
        </w:rPr>
      </w:pPr>
      <w:r w:rsidRPr="00167263">
        <w:rPr>
          <w:sz w:val="28"/>
          <w:szCs w:val="28"/>
        </w:rPr>
        <w:t>Задачами проведения противоаварийных и противопожарных мероприятий являлись:</w:t>
      </w:r>
    </w:p>
    <w:p w:rsidR="00B74E16" w:rsidRPr="00167263" w:rsidRDefault="00B74E16" w:rsidP="00B74E16">
      <w:pPr>
        <w:ind w:firstLine="708"/>
        <w:jc w:val="both"/>
        <w:rPr>
          <w:sz w:val="28"/>
          <w:szCs w:val="28"/>
        </w:rPr>
      </w:pPr>
      <w:r w:rsidRPr="00167263">
        <w:rPr>
          <w:sz w:val="28"/>
          <w:szCs w:val="28"/>
        </w:rPr>
        <w:t>- обеспечение безопасности зрителей во время посещения спектаклей и</w:t>
      </w:r>
    </w:p>
    <w:p w:rsidR="00B74E16" w:rsidRPr="00167263" w:rsidRDefault="00B74E16" w:rsidP="00B74E16">
      <w:pPr>
        <w:jc w:val="both"/>
        <w:rPr>
          <w:sz w:val="28"/>
          <w:szCs w:val="28"/>
        </w:rPr>
      </w:pPr>
      <w:r w:rsidRPr="00167263">
        <w:rPr>
          <w:sz w:val="28"/>
          <w:szCs w:val="28"/>
        </w:rPr>
        <w:t>и сотрудников театра во время трудовой деятельности;</w:t>
      </w:r>
    </w:p>
    <w:p w:rsidR="00B74E16" w:rsidRPr="00167263" w:rsidRDefault="00B74E16" w:rsidP="00B74E16">
      <w:pPr>
        <w:jc w:val="both"/>
        <w:rPr>
          <w:sz w:val="28"/>
          <w:szCs w:val="28"/>
        </w:rPr>
      </w:pPr>
      <w:r w:rsidRPr="00167263">
        <w:rPr>
          <w:sz w:val="28"/>
          <w:szCs w:val="28"/>
        </w:rPr>
        <w:tab/>
        <w:t>- проведение мероприятий по организации досуга населения путем повышения безопасности жизнедеятельности здания.</w:t>
      </w:r>
    </w:p>
    <w:p w:rsidR="001360F1" w:rsidRPr="001360F1" w:rsidRDefault="00A805BB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укрепление материально-технической базы (приобретение):</w:t>
      </w:r>
    </w:p>
    <w:p w:rsidR="001360F1" w:rsidRDefault="001360F1" w:rsidP="00B74E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F304A">
        <w:rPr>
          <w:sz w:val="28"/>
          <w:szCs w:val="28"/>
        </w:rPr>
        <w:t xml:space="preserve">- </w:t>
      </w:r>
      <w:r w:rsidR="00A805BB">
        <w:rPr>
          <w:sz w:val="28"/>
          <w:szCs w:val="28"/>
        </w:rPr>
        <w:t>грузопассажирскийавтобус</w:t>
      </w:r>
      <w:r>
        <w:rPr>
          <w:sz w:val="28"/>
          <w:szCs w:val="28"/>
        </w:rPr>
        <w:t xml:space="preserve"> Неман Бас РУС</w:t>
      </w:r>
      <w:r w:rsidR="002F304A">
        <w:rPr>
          <w:sz w:val="28"/>
          <w:szCs w:val="28"/>
        </w:rPr>
        <w:t>;</w:t>
      </w:r>
    </w:p>
    <w:p w:rsidR="00E172A1" w:rsidRPr="00A805BB" w:rsidRDefault="00A805BB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легковой автомобиль</w:t>
      </w:r>
      <w:r w:rsidR="006D01F2">
        <w:rPr>
          <w:sz w:val="28"/>
          <w:szCs w:val="28"/>
        </w:rPr>
        <w:t xml:space="preserve"> </w:t>
      </w:r>
      <w:r w:rsidR="00E172A1">
        <w:rPr>
          <w:sz w:val="28"/>
          <w:szCs w:val="28"/>
          <w:lang w:val="en-US"/>
        </w:rPr>
        <w:t>Kia</w:t>
      </w:r>
      <w:r>
        <w:rPr>
          <w:sz w:val="28"/>
          <w:szCs w:val="28"/>
        </w:rPr>
        <w:t>;</w:t>
      </w:r>
    </w:p>
    <w:p w:rsidR="002F304A" w:rsidRDefault="002F304A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проектор</w:t>
      </w:r>
      <w:r w:rsidR="006D01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Epson</w:t>
      </w:r>
      <w:r>
        <w:rPr>
          <w:sz w:val="28"/>
          <w:szCs w:val="28"/>
        </w:rPr>
        <w:t>;</w:t>
      </w:r>
    </w:p>
    <w:p w:rsidR="006278D1" w:rsidRDefault="002F304A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лампы для</w:t>
      </w:r>
      <w:r w:rsidR="006D01F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проектора</w:t>
      </w:r>
      <w:r w:rsidR="006D01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Epson</w:t>
      </w:r>
      <w:r w:rsidR="006278D1">
        <w:rPr>
          <w:sz w:val="28"/>
          <w:szCs w:val="28"/>
        </w:rPr>
        <w:t>;</w:t>
      </w:r>
    </w:p>
    <w:p w:rsidR="002F304A" w:rsidRDefault="006278D1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объективы для проектора</w:t>
      </w:r>
      <w:r w:rsidR="006D01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Epson</w:t>
      </w:r>
      <w:r>
        <w:rPr>
          <w:sz w:val="28"/>
          <w:szCs w:val="28"/>
        </w:rPr>
        <w:t>;</w:t>
      </w:r>
    </w:p>
    <w:p w:rsidR="002F304A" w:rsidRDefault="002F304A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кронштейн для крепления проектора к ферме с помощью струбцины</w:t>
      </w:r>
      <w:r w:rsidR="00543853">
        <w:rPr>
          <w:sz w:val="28"/>
          <w:szCs w:val="28"/>
        </w:rPr>
        <w:t>;</w:t>
      </w:r>
    </w:p>
    <w:p w:rsidR="00E172A1" w:rsidRDefault="00A805BB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E172A1">
        <w:rPr>
          <w:sz w:val="28"/>
          <w:szCs w:val="28"/>
        </w:rPr>
        <w:t>ампы и усилители для наушников</w:t>
      </w:r>
      <w:r>
        <w:rPr>
          <w:sz w:val="28"/>
          <w:szCs w:val="28"/>
        </w:rPr>
        <w:t>;</w:t>
      </w:r>
    </w:p>
    <w:p w:rsidR="008F3EA4" w:rsidRDefault="008F3EA4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телевизор (установлен в фойе 1 этажа для демонстрации анонсных роликов перед спектаклями);</w:t>
      </w:r>
    </w:p>
    <w:p w:rsidR="00E172A1" w:rsidRDefault="00A805BB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ноутбук (в комплекте) и программное обеспечение для работы на видеопроекторе;</w:t>
      </w:r>
    </w:p>
    <w:p w:rsidR="00E172A1" w:rsidRDefault="00A805BB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радиаторы чугунные (ремонт отопления в гараже)</w:t>
      </w:r>
    </w:p>
    <w:p w:rsidR="00E172A1" w:rsidRDefault="00A805BB" w:rsidP="00A8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E172A1">
        <w:rPr>
          <w:sz w:val="28"/>
          <w:szCs w:val="28"/>
        </w:rPr>
        <w:t>атериалы для оборудования костюмерной</w:t>
      </w:r>
      <w:r>
        <w:rPr>
          <w:sz w:val="28"/>
          <w:szCs w:val="28"/>
        </w:rPr>
        <w:t>.</w:t>
      </w:r>
    </w:p>
    <w:p w:rsidR="00543853" w:rsidRDefault="00543853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5BB">
        <w:rPr>
          <w:sz w:val="28"/>
          <w:szCs w:val="28"/>
        </w:rPr>
        <w:t>Также в рамках укрепления материально-технической базы выполнены работы по установке</w:t>
      </w:r>
      <w:r>
        <w:rPr>
          <w:sz w:val="28"/>
          <w:szCs w:val="28"/>
        </w:rPr>
        <w:t xml:space="preserve"> оборудования для систем видеонаблюдения (приобретены две видеокамеры</w:t>
      </w:r>
      <w:r w:rsidR="00A805BB">
        <w:rPr>
          <w:sz w:val="28"/>
          <w:szCs w:val="28"/>
        </w:rPr>
        <w:t xml:space="preserve"> (антивандальные) и</w:t>
      </w:r>
      <w:r>
        <w:rPr>
          <w:sz w:val="28"/>
          <w:szCs w:val="28"/>
        </w:rPr>
        <w:t xml:space="preserve"> установлены в зрительном зале</w:t>
      </w:r>
      <w:r w:rsidR="00A805BB">
        <w:rPr>
          <w:sz w:val="28"/>
          <w:szCs w:val="28"/>
        </w:rPr>
        <w:t>.</w:t>
      </w:r>
    </w:p>
    <w:p w:rsidR="008F3EA4" w:rsidRDefault="008F3EA4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укрепление материально-технической базы также были направлены внебюджетные средства, за счет которых:</w:t>
      </w:r>
    </w:p>
    <w:p w:rsidR="008F3EA4" w:rsidRDefault="008F3EA4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выполнена противопожарная обработка декораций;</w:t>
      </w:r>
    </w:p>
    <w:p w:rsidR="008F3EA4" w:rsidRDefault="008F3EA4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приобретены два компьютера и программное обеспечение;</w:t>
      </w:r>
    </w:p>
    <w:p w:rsidR="008F3EA4" w:rsidRDefault="008F3EA4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сделан новый сайт;</w:t>
      </w:r>
    </w:p>
    <w:p w:rsidR="008F3EA4" w:rsidRDefault="008F3EA4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проведена специальная оценка условий труда.</w:t>
      </w:r>
    </w:p>
    <w:p w:rsidR="00B74E16" w:rsidRPr="00996930" w:rsidRDefault="00B74E16" w:rsidP="008F3EA4">
      <w:pPr>
        <w:ind w:firstLine="708"/>
        <w:jc w:val="both"/>
        <w:rPr>
          <w:sz w:val="28"/>
          <w:szCs w:val="28"/>
        </w:rPr>
      </w:pPr>
      <w:r w:rsidRPr="00996930">
        <w:rPr>
          <w:sz w:val="28"/>
          <w:szCs w:val="28"/>
        </w:rPr>
        <w:t>Выделенные бюджетные ассигнования в размере 9</w:t>
      </w:r>
      <w:r w:rsidR="00996930">
        <w:rPr>
          <w:sz w:val="28"/>
          <w:szCs w:val="28"/>
        </w:rPr>
        <w:t> </w:t>
      </w:r>
      <w:r w:rsidRPr="00996930">
        <w:rPr>
          <w:sz w:val="28"/>
          <w:szCs w:val="28"/>
        </w:rPr>
        <w:t xml:space="preserve">364000,00 рублей на проведение противоаварийных, ремонтных работ и противопожарных мероприятий в </w:t>
      </w:r>
      <w:r w:rsidR="00996930">
        <w:rPr>
          <w:sz w:val="28"/>
          <w:szCs w:val="28"/>
        </w:rPr>
        <w:t>театре</w:t>
      </w:r>
      <w:r w:rsidRPr="00996930">
        <w:rPr>
          <w:sz w:val="28"/>
          <w:szCs w:val="28"/>
        </w:rPr>
        <w:t xml:space="preserve"> освоены в полном объеме.</w:t>
      </w:r>
    </w:p>
    <w:p w:rsidR="00B74E16" w:rsidRPr="009514D5" w:rsidRDefault="00B74E16" w:rsidP="00B74E16">
      <w:pPr>
        <w:ind w:firstLine="709"/>
        <w:jc w:val="both"/>
        <w:rPr>
          <w:sz w:val="28"/>
          <w:szCs w:val="28"/>
        </w:rPr>
      </w:pPr>
      <w:r w:rsidRPr="009514D5">
        <w:rPr>
          <w:sz w:val="28"/>
          <w:szCs w:val="28"/>
        </w:rPr>
        <w:t>Таким образом, выполнение планируемых противопожарных, противоаварийных и ремонтных работ, работ по укреплению материально-</w:t>
      </w:r>
      <w:r w:rsidRPr="009514D5">
        <w:rPr>
          <w:sz w:val="28"/>
          <w:szCs w:val="28"/>
        </w:rPr>
        <w:lastRenderedPageBreak/>
        <w:t>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кукол, в том числе позволило на более высоком уровне провести мероприятия областного значения</w:t>
      </w:r>
      <w:r w:rsidR="009514D5">
        <w:rPr>
          <w:sz w:val="28"/>
          <w:szCs w:val="28"/>
        </w:rPr>
        <w:t xml:space="preserve"> (участвовать в мероприятиях всероссийского и областного значения)</w:t>
      </w:r>
      <w:r w:rsidRPr="009514D5">
        <w:rPr>
          <w:sz w:val="28"/>
          <w:szCs w:val="28"/>
        </w:rPr>
        <w:t xml:space="preserve">. </w:t>
      </w:r>
    </w:p>
    <w:p w:rsidR="00B74E16" w:rsidRPr="009514D5" w:rsidRDefault="00B74E16" w:rsidP="00B74E16">
      <w:pPr>
        <w:ind w:firstLine="709"/>
        <w:jc w:val="both"/>
        <w:rPr>
          <w:sz w:val="28"/>
          <w:szCs w:val="28"/>
        </w:rPr>
      </w:pPr>
      <w:r w:rsidRPr="009514D5">
        <w:rPr>
          <w:sz w:val="28"/>
          <w:szCs w:val="28"/>
        </w:rPr>
        <w:t>Исходя из вышеизложенного, Владимирским областным театром кукол в 2016 году задача по укреплению материально-технической базы выполнена, созданы комфортные условия для обслуживания зрителей и работы сотрудников.</w:t>
      </w:r>
    </w:p>
    <w:p w:rsidR="00B74E16" w:rsidRDefault="00B74E16" w:rsidP="00B74E16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указанных выше реализованных мероприятий и израсходованных бюджетных ассигнований по ведомственной целевой программы «Сохранение и развитие культуры Владимирской области» на 2016 год Владимирским областным театром кукол в </w:t>
      </w:r>
      <w:r w:rsidRPr="00E7513A">
        <w:rPr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году:</w:t>
      </w:r>
    </w:p>
    <w:p w:rsidR="00B74E16" w:rsidRDefault="00B74E16" w:rsidP="00B74E16">
      <w:pPr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V. Расходы на выплаты стимулирующего характера: выделенные </w:t>
      </w:r>
      <w:r w:rsidRPr="00E7513A">
        <w:rPr>
          <w:sz w:val="28"/>
          <w:szCs w:val="28"/>
        </w:rPr>
        <w:t xml:space="preserve">218495,00 </w:t>
      </w:r>
      <w:r>
        <w:rPr>
          <w:sz w:val="28"/>
          <w:szCs w:val="28"/>
        </w:rPr>
        <w:t>рублей были израсходованы на выплаты стимулирующего характера с начислениями директору учреждения;</w:t>
      </w:r>
    </w:p>
    <w:p w:rsidR="00B74E16" w:rsidRDefault="00B74E16" w:rsidP="00E7513A">
      <w:pPr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VI. Ежемесячная денежная компенсация за наем (поднаем) жилых помещений работникам государственных учреждений культуры:выделенные </w:t>
      </w:r>
      <w:r w:rsidRPr="00E7513A">
        <w:rPr>
          <w:sz w:val="28"/>
          <w:szCs w:val="28"/>
        </w:rPr>
        <w:t xml:space="preserve">512000,00 </w:t>
      </w:r>
      <w:r>
        <w:rPr>
          <w:sz w:val="28"/>
          <w:szCs w:val="28"/>
        </w:rPr>
        <w:t>рублей были на выплаты ежемесячной денежной компенсации за наем (поднаем) жилых помещений работникам учреждения;</w:t>
      </w:r>
    </w:p>
    <w:p w:rsidR="00B74E16" w:rsidRDefault="00B74E16" w:rsidP="00B74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</w:t>
      </w:r>
      <w:r w:rsidRPr="00E7513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следует, что освоение выделенных театру субсидий на иные цели, не связанных с финансовым обеспечением выполнения государственного задания на оказание государственных услуг (выполнения работ) в рамках ВЦП «Сохранение и развитие культуры Владимирской области» государственной программы Владимирской области «Развитие культуры и туризма на 2014-2020 годы» выполнено на 100 %.</w:t>
      </w:r>
    </w:p>
    <w:p w:rsidR="00E7513A" w:rsidRPr="002B6B76" w:rsidRDefault="00B74E16" w:rsidP="00B74E16">
      <w:pPr>
        <w:ind w:firstLine="567"/>
        <w:jc w:val="both"/>
        <w:rPr>
          <w:sz w:val="28"/>
          <w:szCs w:val="28"/>
        </w:rPr>
      </w:pPr>
      <w:r w:rsidRPr="002B6B76">
        <w:rPr>
          <w:sz w:val="28"/>
          <w:szCs w:val="28"/>
        </w:rPr>
        <w:t xml:space="preserve">Кроме того, театру были выделены бюджетные ассигнования в рамках государственной программы </w:t>
      </w:r>
      <w:r w:rsidR="00E7513A" w:rsidRPr="002B6B76">
        <w:rPr>
          <w:sz w:val="28"/>
          <w:szCs w:val="28"/>
        </w:rPr>
        <w:t xml:space="preserve">Владимирской области </w:t>
      </w:r>
      <w:r w:rsidRPr="002B6B76">
        <w:rPr>
          <w:sz w:val="28"/>
          <w:szCs w:val="28"/>
        </w:rPr>
        <w:t>«Обеспечение безопасн</w:t>
      </w:r>
      <w:r w:rsidR="00E7513A" w:rsidRPr="002B6B76">
        <w:rPr>
          <w:sz w:val="28"/>
          <w:szCs w:val="28"/>
        </w:rPr>
        <w:t>ости населения и территорий во Владимирской области» (</w:t>
      </w:r>
      <w:r w:rsidRPr="002B6B76">
        <w:rPr>
          <w:sz w:val="28"/>
          <w:szCs w:val="28"/>
        </w:rPr>
        <w:t>подпрограмма «Противодействие злоупотреблению наркотиками и их незаконному обороту»</w:t>
      </w:r>
      <w:r w:rsidR="00E7513A" w:rsidRPr="002B6B76">
        <w:rPr>
          <w:sz w:val="28"/>
          <w:szCs w:val="28"/>
        </w:rPr>
        <w:t>,</w:t>
      </w:r>
      <w:r w:rsidRPr="002B6B76">
        <w:rPr>
          <w:sz w:val="28"/>
          <w:szCs w:val="28"/>
        </w:rPr>
        <w:t xml:space="preserve"> основное мероприятие «организация профилактики незаконного потребления наркотических средств и психотропных веществ, наркомании»</w:t>
      </w:r>
      <w:r w:rsidR="00E7513A" w:rsidRPr="002B6B76">
        <w:rPr>
          <w:sz w:val="28"/>
          <w:szCs w:val="28"/>
        </w:rPr>
        <w:t>)</w:t>
      </w:r>
      <w:r w:rsidRPr="002B6B76">
        <w:rPr>
          <w:sz w:val="28"/>
          <w:szCs w:val="28"/>
        </w:rPr>
        <w:t xml:space="preserve">, которые освоены на создание тематического спектакля «Тайна темного леса». </w:t>
      </w:r>
      <w:r w:rsidR="00F442A0" w:rsidRPr="002B6B76">
        <w:rPr>
          <w:sz w:val="28"/>
          <w:szCs w:val="28"/>
        </w:rPr>
        <w:t xml:space="preserve"> Во втором полугодии 2016 году осуществлено 9 показов, которые посетили 2387 человек.</w:t>
      </w:r>
    </w:p>
    <w:p w:rsidR="00B74E16" w:rsidRDefault="00B74E16" w:rsidP="00F3376C">
      <w:pPr>
        <w:ind w:firstLine="567"/>
        <w:jc w:val="both"/>
        <w:rPr>
          <w:sz w:val="28"/>
          <w:szCs w:val="28"/>
        </w:rPr>
      </w:pPr>
      <w:r w:rsidRPr="002B6B76">
        <w:rPr>
          <w:sz w:val="28"/>
          <w:szCs w:val="28"/>
        </w:rPr>
        <w:t>Средства в сумме 300000,00 рублей израсходованы на оплату договоров с режиссером-постановщиком, художником-по</w:t>
      </w:r>
      <w:r w:rsidR="00F442A0" w:rsidRPr="002B6B76">
        <w:rPr>
          <w:sz w:val="28"/>
          <w:szCs w:val="28"/>
        </w:rPr>
        <w:t>становщиком, хореографом, а так</w:t>
      </w:r>
      <w:r w:rsidRPr="002B6B76">
        <w:rPr>
          <w:sz w:val="28"/>
          <w:szCs w:val="28"/>
        </w:rPr>
        <w:t>же приобретение материальных запасов для изготовления материальной части спектакля.</w:t>
      </w:r>
    </w:p>
    <w:p w:rsidR="00F3376C" w:rsidRDefault="00B74E16" w:rsidP="00B74E16">
      <w:pPr>
        <w:ind w:firstLine="708"/>
        <w:jc w:val="both"/>
        <w:rPr>
          <w:sz w:val="28"/>
          <w:szCs w:val="28"/>
        </w:rPr>
      </w:pPr>
      <w:r w:rsidRPr="00F3376C">
        <w:rPr>
          <w:sz w:val="28"/>
          <w:szCs w:val="28"/>
        </w:rPr>
        <w:t xml:space="preserve">По итогам 2016 года общий объём расходных обязательств составил </w:t>
      </w:r>
    </w:p>
    <w:p w:rsidR="00B74E16" w:rsidRPr="00F3376C" w:rsidRDefault="00B74E16" w:rsidP="00F3376C">
      <w:pPr>
        <w:jc w:val="both"/>
        <w:rPr>
          <w:sz w:val="28"/>
          <w:szCs w:val="28"/>
        </w:rPr>
      </w:pPr>
      <w:r w:rsidRPr="00F3376C">
        <w:rPr>
          <w:sz w:val="28"/>
          <w:szCs w:val="28"/>
        </w:rPr>
        <w:t xml:space="preserve">43034,91 тыс. </w:t>
      </w:r>
      <w:r w:rsidR="00F3376C">
        <w:rPr>
          <w:sz w:val="28"/>
          <w:szCs w:val="28"/>
        </w:rPr>
        <w:t>руб., в том числе с</w:t>
      </w:r>
      <w:r w:rsidRPr="00F3376C">
        <w:rPr>
          <w:sz w:val="28"/>
          <w:szCs w:val="28"/>
        </w:rPr>
        <w:t>убсидии на выполнение го</w:t>
      </w:r>
      <w:r w:rsidR="00F3376C">
        <w:rPr>
          <w:sz w:val="28"/>
          <w:szCs w:val="28"/>
        </w:rPr>
        <w:t>сударственного задания -</w:t>
      </w:r>
      <w:r w:rsidRPr="00F3376C">
        <w:rPr>
          <w:sz w:val="28"/>
          <w:szCs w:val="28"/>
        </w:rPr>
        <w:t xml:space="preserve"> 22691,60 тыс.</w:t>
      </w:r>
      <w:r w:rsidR="00F3376C">
        <w:rPr>
          <w:sz w:val="28"/>
          <w:szCs w:val="28"/>
        </w:rPr>
        <w:t xml:space="preserve"> руб., субсидии на иные цели -</w:t>
      </w:r>
      <w:r w:rsidRPr="00F3376C">
        <w:rPr>
          <w:sz w:val="28"/>
          <w:szCs w:val="28"/>
        </w:rPr>
        <w:t xml:space="preserve"> 10724,445 тыс.  руб. </w:t>
      </w:r>
    </w:p>
    <w:p w:rsidR="00B74E16" w:rsidRPr="00F3376C" w:rsidRDefault="00B74E16" w:rsidP="00B74E16">
      <w:pPr>
        <w:ind w:firstLine="708"/>
        <w:jc w:val="both"/>
        <w:rPr>
          <w:sz w:val="28"/>
          <w:szCs w:val="28"/>
        </w:rPr>
      </w:pPr>
      <w:r w:rsidRPr="00F3376C">
        <w:rPr>
          <w:sz w:val="28"/>
          <w:szCs w:val="28"/>
        </w:rPr>
        <w:t xml:space="preserve">Большую часть расходных обязательств составили расходы на заработную плату и начисления на неё 23470,72 тыс. руб., что равняется 54,54% - от общего объема расходов. В том числе 4623,22 тыс. руб. за счет доходов от </w:t>
      </w:r>
      <w:r w:rsidRPr="00F3376C">
        <w:rPr>
          <w:sz w:val="28"/>
          <w:szCs w:val="28"/>
        </w:rPr>
        <w:lastRenderedPageBreak/>
        <w:t>предпринимательской деятельности. К расходам на заработную плату относятся выплаты по должностным окладам, выплаты компенсационного и стимулирующег</w:t>
      </w:r>
      <w:r w:rsidR="000C0AE3">
        <w:rPr>
          <w:sz w:val="28"/>
          <w:szCs w:val="28"/>
        </w:rPr>
        <w:t>о характера (п</w:t>
      </w:r>
      <w:r w:rsidRPr="00F3376C">
        <w:rPr>
          <w:sz w:val="28"/>
          <w:szCs w:val="28"/>
        </w:rPr>
        <w:t>остановление Губернатора Владимирской области от 04.09.2008 № 622). Начисления на заработную плату составляют 30,2% фонда оплаты труда. Средняя заработная плата штатных сотрудников в 2016 году составила 29483 руб.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 w:rsidRPr="000C0AE3">
        <w:rPr>
          <w:sz w:val="28"/>
          <w:szCs w:val="28"/>
        </w:rPr>
        <w:t>Расходы на оплату коммунальных услуг 1307,46 тыс. руб., что составляет 3,04% от общего объёма расходных обязательств. Лимит потребления то</w:t>
      </w:r>
      <w:r w:rsidR="000C0AE3">
        <w:rPr>
          <w:sz w:val="28"/>
          <w:szCs w:val="28"/>
        </w:rPr>
        <w:t>пливно-энергетических ресурсов театра за счет субсидии на выполнение г</w:t>
      </w:r>
      <w:r w:rsidRPr="000C0AE3">
        <w:rPr>
          <w:sz w:val="28"/>
          <w:szCs w:val="28"/>
        </w:rPr>
        <w:t>о</w:t>
      </w:r>
      <w:r w:rsidR="000C0AE3">
        <w:rPr>
          <w:sz w:val="28"/>
          <w:szCs w:val="28"/>
        </w:rPr>
        <w:t xml:space="preserve">сударственного </w:t>
      </w:r>
      <w:r w:rsidRPr="000C0AE3">
        <w:rPr>
          <w:sz w:val="28"/>
          <w:szCs w:val="28"/>
        </w:rPr>
        <w:t>задания составил 520,040 тыс. рублей, что соответствует фактически выполненным расходным обязательствам. Коммунальные услуги содержат расходы на оплату электрической энергии, тепловой энергии, водоснабжения, водоотведения в соответствии с лимитами потребления топливно-энергетических ресурсов.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изготовление материальной части новых постановок, заработной </w:t>
      </w:r>
      <w:r w:rsidR="006D01F2">
        <w:rPr>
          <w:sz w:val="28"/>
          <w:szCs w:val="28"/>
        </w:rPr>
        <w:t>платы с начислениями (художникам-постановщикам</w:t>
      </w:r>
      <w:r>
        <w:rPr>
          <w:sz w:val="28"/>
          <w:szCs w:val="28"/>
        </w:rPr>
        <w:t xml:space="preserve">, </w:t>
      </w:r>
      <w:r w:rsidR="006D01F2">
        <w:rPr>
          <w:sz w:val="28"/>
          <w:szCs w:val="28"/>
        </w:rPr>
        <w:t>режиссерам-постановщикам, хореографам, композиторам и авторам</w:t>
      </w:r>
      <w:r>
        <w:rPr>
          <w:sz w:val="28"/>
          <w:szCs w:val="28"/>
        </w:rPr>
        <w:t xml:space="preserve">), в отчётном 2016 году составили </w:t>
      </w:r>
      <w:r w:rsidRPr="001E7DE1">
        <w:rPr>
          <w:sz w:val="28"/>
          <w:szCs w:val="28"/>
        </w:rPr>
        <w:t>1085,17 тыс. руб., в том числе 170,38 тыс. руб. за счет доходов от предпринимательской деятельности.</w:t>
      </w:r>
    </w:p>
    <w:p w:rsidR="001E7DE1" w:rsidRPr="001E7DE1" w:rsidRDefault="001E7DE1" w:rsidP="001E7DE1">
      <w:pPr>
        <w:ind w:firstLine="708"/>
        <w:jc w:val="both"/>
        <w:rPr>
          <w:i/>
          <w:sz w:val="28"/>
          <w:szCs w:val="28"/>
        </w:rPr>
      </w:pPr>
      <w:r w:rsidRPr="001E7DE1">
        <w:rPr>
          <w:sz w:val="28"/>
          <w:szCs w:val="28"/>
        </w:rPr>
        <w:t>Расходы по платежам в бюджет в том числе: налог на имущество, налог на землю, транспортный налог равны 1256,84</w:t>
      </w:r>
      <w:r>
        <w:rPr>
          <w:sz w:val="28"/>
          <w:szCs w:val="28"/>
        </w:rPr>
        <w:t xml:space="preserve"> тыс. рублей, или </w:t>
      </w:r>
      <w:r w:rsidRPr="001E7DE1">
        <w:rPr>
          <w:sz w:val="28"/>
          <w:szCs w:val="28"/>
        </w:rPr>
        <w:t>2,92% всех расходных обязательств.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sz w:val="28"/>
          <w:szCs w:val="28"/>
        </w:rPr>
        <w:t xml:space="preserve">Укрепление материально-технической базы произошло за счет вложений в нефинансовые активы и составило 7096,42 тыс. рублей, в том числе за счет приносящей доход деятельности 90,2 тыс. руб. Стоимость особо ценного имущества увеличилась на 6745535 </w:t>
      </w:r>
      <w:bookmarkStart w:id="0" w:name="_GoBack"/>
      <w:bookmarkEnd w:id="0"/>
      <w:r w:rsidRPr="001E7DE1">
        <w:rPr>
          <w:sz w:val="28"/>
          <w:szCs w:val="28"/>
        </w:rPr>
        <w:t xml:space="preserve">рублей. </w:t>
      </w:r>
    </w:p>
    <w:p w:rsidR="001E7DE1" w:rsidRPr="001E7DE1" w:rsidRDefault="001E7DE1" w:rsidP="001E7DE1">
      <w:pPr>
        <w:ind w:firstLine="708"/>
        <w:jc w:val="both"/>
        <w:rPr>
          <w:sz w:val="28"/>
          <w:szCs w:val="28"/>
        </w:rPr>
      </w:pPr>
      <w:r w:rsidRPr="001E7DE1">
        <w:rPr>
          <w:sz w:val="28"/>
          <w:szCs w:val="28"/>
        </w:rPr>
        <w:t xml:space="preserve">Иные расходы, к которым относятся прочие выплаты: услуги связи, прочие услуги, прочие расходы, расходы на приобретение </w:t>
      </w:r>
      <w:r>
        <w:rPr>
          <w:sz w:val="28"/>
          <w:szCs w:val="28"/>
        </w:rPr>
        <w:t xml:space="preserve">материальных запасов (ГСМ, канцелярских </w:t>
      </w:r>
      <w:r w:rsidRPr="001E7DE1">
        <w:rPr>
          <w:sz w:val="28"/>
          <w:szCs w:val="28"/>
        </w:rPr>
        <w:t>товаров, хоз. товаров) составили 4975,82 тыс. руб., что составляет 10,15 % от общего объёма финансирования.</w:t>
      </w:r>
    </w:p>
    <w:p w:rsidR="003C3E33" w:rsidRDefault="003C3E33" w:rsidP="001E7DE1">
      <w:pPr>
        <w:rPr>
          <w:b/>
          <w:sz w:val="28"/>
          <w:szCs w:val="28"/>
        </w:rPr>
      </w:pPr>
    </w:p>
    <w:p w:rsidR="00B74E16" w:rsidRDefault="00B74E16" w:rsidP="00B7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ОСНОВНЫЕ НАПРАВЛЕНИЯ ДЕЯТЕЛЬНОСТИ НА СРЕДНЕСРОЧНУЮ ПЕРСПЕКТИВУ </w:t>
      </w:r>
    </w:p>
    <w:p w:rsidR="00B74E16" w:rsidRDefault="00B74E16" w:rsidP="00B74E16">
      <w:pPr>
        <w:shd w:val="clear" w:color="auto" w:fill="FFFFFF"/>
        <w:ind w:firstLine="669"/>
        <w:jc w:val="both"/>
        <w:rPr>
          <w:color w:val="000000"/>
          <w:sz w:val="28"/>
          <w:szCs w:val="28"/>
        </w:rPr>
      </w:pP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деятельности Владимирского областного театра кукол: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политики в области культуры и искусства, направленной на сохранение нематериального культурного наследия и культурных ценностей, исторически сложившихся форм и явлений театрального искусства, являющихся национальным достоянием российской культуры;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современного театрального искусства силами и средствами профессионального коллектива театра кукол;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показ высокохудожественных спектаклей, пополнение репертуара;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просветительство и эстетическое воспитание подрастающего поколения;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 удовлетворение духовных потребностей слушателей (зрителей).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задачи Владимирского областного театра кукол: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доступности культурных ценностей для различных категорий населения и реализация социально-значимых проектов;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новых форм и технологий обеспечения населения области продуктами культурной деятельности;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роста профессионального мастерства творческих работников;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единого культурного пространства путем расширения гастрольной деятельности;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выполнение государственного задания по основным показателям, объемам и качеству государственных услуг;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сохранении и развитии межнациональных, межрегиональных и межгосударственных культурных связей;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и развитие материально-технической базы;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укрепление пол</w:t>
      </w:r>
      <w:r w:rsidR="00DF7502">
        <w:rPr>
          <w:sz w:val="28"/>
          <w:szCs w:val="28"/>
        </w:rPr>
        <w:t>ожительного имиджа театра кукол;</w:t>
      </w:r>
    </w:p>
    <w:p w:rsidR="00DF7502" w:rsidRDefault="00DF7502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имиджа Владимирской области за счет участия театра во всероссийских и международных фестивалях.</w:t>
      </w:r>
    </w:p>
    <w:p w:rsidR="00B74E16" w:rsidRDefault="00B74E16" w:rsidP="00B74E1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Основные направления работы Владимирского областного театра кукол: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традиций классического театра кукол и создание современного театрального пространства путем предложения жителям и гостям города (области) разнообразных (разновозрастных) спектаклей;</w:t>
      </w:r>
    </w:p>
    <w:p w:rsidR="00B74E16" w:rsidRDefault="00B74E16" w:rsidP="00B74E1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участие в </w:t>
      </w:r>
      <w:r>
        <w:rPr>
          <w:sz w:val="28"/>
          <w:szCs w:val="28"/>
        </w:rPr>
        <w:t>федеральной целевой программе «Культура России (2012 - 2018 годы)»;</w:t>
      </w:r>
    </w:p>
    <w:p w:rsidR="00B74E16" w:rsidRDefault="00B74E16" w:rsidP="00B74E1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участие в организации и проведении общественно-значи</w:t>
      </w:r>
      <w:r w:rsidR="00DF7502">
        <w:rPr>
          <w:sz w:val="28"/>
        </w:rPr>
        <w:t>мых событий и мероприятий в 2017-2019</w:t>
      </w:r>
      <w:r>
        <w:rPr>
          <w:sz w:val="28"/>
        </w:rPr>
        <w:t xml:space="preserve"> годах.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определенных целей, задач и направлений работы Владимирский област</w:t>
      </w:r>
      <w:r w:rsidR="00DF7502">
        <w:rPr>
          <w:sz w:val="28"/>
          <w:szCs w:val="28"/>
        </w:rPr>
        <w:t>ной театр кукол планирует в 2017-2019</w:t>
      </w:r>
      <w:r>
        <w:rPr>
          <w:sz w:val="28"/>
          <w:szCs w:val="28"/>
        </w:rPr>
        <w:t xml:space="preserve"> годах увеличить объемы, повысить качество и доступность бюджетных услуг за счет:</w:t>
      </w:r>
    </w:p>
    <w:p w:rsidR="00B74E16" w:rsidRDefault="00B74E16" w:rsidP="00B74E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количества мероприятий и слушателей, в том числе для 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 незащищенных слоев населения, детской и юношеской аудитории.</w:t>
      </w:r>
    </w:p>
    <w:p w:rsidR="00B74E16" w:rsidRDefault="00B74E16" w:rsidP="00B74E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новых форм и технологий обеспечения населения продуктами 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культурной деятельности. </w:t>
      </w:r>
    </w:p>
    <w:p w:rsidR="00B74E16" w:rsidRDefault="00B74E16" w:rsidP="00B74E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Сохранения, продвижения   и   обеспечения конкурентоспособности предоставляемых услуг.</w:t>
      </w:r>
    </w:p>
    <w:p w:rsidR="00B74E16" w:rsidRDefault="00DF7502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Объем,</w:t>
      </w:r>
      <w:r w:rsidR="00B74E16">
        <w:rPr>
          <w:sz w:val="28"/>
          <w:szCs w:val="28"/>
        </w:rPr>
        <w:t xml:space="preserve"> качество и доступность оказываемых услуг будет достигаться путем: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театрального мастерства, более четкого планирования и реализации гастрольных планов;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продуманной репертуарной политики;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адресных мероприятий, направленных на привлечение определенных возрастных и социальных групп;</w:t>
      </w:r>
    </w:p>
    <w:p w:rsidR="00B74E16" w:rsidRDefault="00B74E16" w:rsidP="00B7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повышения комфортности и оснащенности современным оборудованием зон обслуживания посетителей, зон приема, в том числе гардеробов и туалетов, и зон отдыха для детей, пожилых людей и инвалидов;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повышения профессионализма персонала, непосредственно работающего с посетителями.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участия театра в конкурсах, проводимых благотворительными фондами;</w:t>
      </w:r>
    </w:p>
    <w:p w:rsidR="00B74E16" w:rsidRDefault="00B74E16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налаживания политики постоянного взаимодействия между театром и бизнесом; повышения планомерности проведения кампаний по поиску внебюджетных источников финансирования.</w:t>
      </w:r>
    </w:p>
    <w:p w:rsidR="00B74E16" w:rsidRDefault="00B74E16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укрепления и развития материально-технической базы планируется дальнейшее приобретение современного оборудования.</w:t>
      </w:r>
    </w:p>
    <w:p w:rsidR="00B74E16" w:rsidRDefault="00B74E16" w:rsidP="00B7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планируемых ремонтных работ будет способствовать качественному улучшению условий работы артистов и других работников театра, в том числе позволит на более высоком уровне проводить мероприятия областного и </w:t>
      </w:r>
      <w:r w:rsidR="00DF7502">
        <w:rPr>
          <w:sz w:val="28"/>
          <w:szCs w:val="28"/>
        </w:rPr>
        <w:t>межрегионального</w:t>
      </w:r>
      <w:r>
        <w:rPr>
          <w:sz w:val="28"/>
          <w:szCs w:val="28"/>
        </w:rPr>
        <w:t xml:space="preserve"> значения.</w:t>
      </w:r>
    </w:p>
    <w:p w:rsidR="00B74E16" w:rsidRPr="00DF7502" w:rsidRDefault="00B74E16" w:rsidP="00B74E16">
      <w:pPr>
        <w:ind w:firstLine="708"/>
        <w:jc w:val="both"/>
        <w:rPr>
          <w:sz w:val="28"/>
          <w:szCs w:val="28"/>
        </w:rPr>
      </w:pPr>
      <w:r w:rsidRPr="00DF7502">
        <w:rPr>
          <w:sz w:val="28"/>
          <w:szCs w:val="28"/>
        </w:rPr>
        <w:t xml:space="preserve">В плановом периоде 2017, 2018, 2019 года общий объём расходных обязательств составит 46569,00 тыс. руб., 50408,00 тыс. руб., 58908,00 тыс. руб. соответственно.   </w:t>
      </w:r>
    </w:p>
    <w:p w:rsidR="00B74E16" w:rsidRPr="00DF7502" w:rsidRDefault="00DF7502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4E16" w:rsidRPr="00DF7502">
        <w:rPr>
          <w:sz w:val="28"/>
          <w:szCs w:val="28"/>
        </w:rPr>
        <w:t xml:space="preserve"> 2017 году планируется получить доход от предпринимательской деятельности в размере 7582,51 тыс. руб.</w:t>
      </w:r>
      <w:r>
        <w:rPr>
          <w:sz w:val="28"/>
          <w:szCs w:val="28"/>
        </w:rPr>
        <w:t>,</w:t>
      </w:r>
      <w:r w:rsidR="00B74E16" w:rsidRPr="00DF7502">
        <w:rPr>
          <w:sz w:val="28"/>
          <w:szCs w:val="28"/>
        </w:rPr>
        <w:t xml:space="preserve"> в том числе от сдачи в аренду имущества (буфет) 82,51 тыс. руб. Снижение доходов по сравнению с 2016 годом ожидается в связи с неопределенной обстановкой по пово</w:t>
      </w:r>
      <w:r>
        <w:rPr>
          <w:sz w:val="28"/>
          <w:szCs w:val="28"/>
        </w:rPr>
        <w:t>ду ремонта здания театра, а так</w:t>
      </w:r>
      <w:r w:rsidR="00B74E16" w:rsidRPr="00DF7502">
        <w:rPr>
          <w:sz w:val="28"/>
          <w:szCs w:val="28"/>
        </w:rPr>
        <w:t>же неоднозначным прогнозом посещаемости театра зрителе</w:t>
      </w:r>
      <w:r>
        <w:rPr>
          <w:sz w:val="28"/>
          <w:szCs w:val="28"/>
        </w:rPr>
        <w:t>м. В плановых периодах 2017-2019</w:t>
      </w:r>
      <w:r w:rsidR="00B74E16" w:rsidRPr="00DF7502">
        <w:rPr>
          <w:sz w:val="28"/>
          <w:szCs w:val="28"/>
        </w:rPr>
        <w:t xml:space="preserve"> годов планируемая сумма доходов от предпринимательской деятельности постоянна, так как в настоящее время существует множество факторов, не позволяющих увеличить рост доходов (продолжение ремонта помещений театра, трудное материальное положение жителей в районах области).</w:t>
      </w:r>
    </w:p>
    <w:p w:rsidR="00B74E16" w:rsidRPr="00DF7502" w:rsidRDefault="00DF7502" w:rsidP="00B7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планируемом периоде 2017</w:t>
      </w:r>
      <w:r w:rsidR="00B74E16" w:rsidRPr="00DF7502">
        <w:rPr>
          <w:sz w:val="28"/>
          <w:szCs w:val="28"/>
        </w:rPr>
        <w:t>-2019 гг. целевые программы театра будут осуществляться в рамках программных мероприятий ведомственных целевых программ:</w:t>
      </w:r>
    </w:p>
    <w:p w:rsidR="00DF7502" w:rsidRDefault="00B74E16" w:rsidP="00B74E16">
      <w:pPr>
        <w:ind w:firstLine="708"/>
        <w:jc w:val="both"/>
        <w:rPr>
          <w:sz w:val="28"/>
          <w:szCs w:val="28"/>
        </w:rPr>
      </w:pPr>
      <w:r w:rsidRPr="00DF7502">
        <w:rPr>
          <w:sz w:val="28"/>
          <w:szCs w:val="28"/>
        </w:rPr>
        <w:t>1) «Сохранение и развитие культуры Владимирской области» государственной программы Владимирской области «Развитие культуры на 2014-2020 годы» с о</w:t>
      </w:r>
      <w:r w:rsidR="00DF7502">
        <w:rPr>
          <w:sz w:val="28"/>
          <w:szCs w:val="28"/>
        </w:rPr>
        <w:t>бъемом финансирования: 2017 г. –</w:t>
      </w:r>
      <w:r w:rsidRPr="00DF7502">
        <w:rPr>
          <w:sz w:val="28"/>
          <w:szCs w:val="28"/>
        </w:rPr>
        <w:t xml:space="preserve"> 23172,00 тыс. руб., 2018 г.- </w:t>
      </w:r>
    </w:p>
    <w:p w:rsidR="00B74E16" w:rsidRPr="00DF7502" w:rsidRDefault="00B74E16" w:rsidP="00DF7502">
      <w:pPr>
        <w:jc w:val="both"/>
        <w:rPr>
          <w:sz w:val="28"/>
          <w:szCs w:val="28"/>
        </w:rPr>
      </w:pPr>
      <w:r w:rsidRPr="00DF7502">
        <w:rPr>
          <w:sz w:val="28"/>
          <w:szCs w:val="28"/>
        </w:rPr>
        <w:t>26</w:t>
      </w:r>
      <w:r w:rsidR="00482EED">
        <w:rPr>
          <w:sz w:val="28"/>
          <w:szCs w:val="28"/>
        </w:rPr>
        <w:t>172,00 тыс. руб., в 2019 г. –</w:t>
      </w:r>
      <w:r w:rsidRPr="00DF7502">
        <w:rPr>
          <w:sz w:val="28"/>
          <w:szCs w:val="28"/>
        </w:rPr>
        <w:t xml:space="preserve"> 34672,00 тыс.руб. в разрезе следующих мероприятий на 2017 г., 2018 г., 2019 г.  соответственно:</w:t>
      </w:r>
    </w:p>
    <w:p w:rsidR="00B74E16" w:rsidRPr="00DF7502" w:rsidRDefault="00B74E16" w:rsidP="00B74E16">
      <w:pPr>
        <w:ind w:firstLine="708"/>
        <w:jc w:val="both"/>
        <w:rPr>
          <w:sz w:val="28"/>
          <w:szCs w:val="28"/>
        </w:rPr>
      </w:pPr>
      <w:r w:rsidRPr="00DF7502">
        <w:rPr>
          <w:sz w:val="28"/>
          <w:szCs w:val="28"/>
        </w:rPr>
        <w:t xml:space="preserve">- ремонтно-реставрационные, противоаварийные, консервационные работы на памятниках истории и </w:t>
      </w:r>
      <w:r w:rsidR="00482EED">
        <w:rPr>
          <w:sz w:val="28"/>
          <w:szCs w:val="28"/>
        </w:rPr>
        <w:t xml:space="preserve">культуры Владимирской области – </w:t>
      </w:r>
      <w:r w:rsidRPr="00DF7502">
        <w:rPr>
          <w:sz w:val="28"/>
          <w:szCs w:val="28"/>
        </w:rPr>
        <w:t>15000,00 тыс. руб., 20000,00 тыс. руб., 25000,00 тыс. руб.;</w:t>
      </w:r>
    </w:p>
    <w:p w:rsidR="00B74E16" w:rsidRPr="00DF7502" w:rsidRDefault="00B74E16" w:rsidP="00B74E16">
      <w:pPr>
        <w:ind w:firstLine="708"/>
        <w:jc w:val="both"/>
        <w:rPr>
          <w:sz w:val="28"/>
          <w:szCs w:val="28"/>
        </w:rPr>
      </w:pPr>
      <w:r w:rsidRPr="00DF7502">
        <w:rPr>
          <w:sz w:val="28"/>
          <w:szCs w:val="28"/>
        </w:rPr>
        <w:t>- развитие и укрепление материально-технической базы госуд</w:t>
      </w:r>
      <w:r w:rsidR="00482EED">
        <w:rPr>
          <w:sz w:val="28"/>
          <w:szCs w:val="28"/>
        </w:rPr>
        <w:t>арственных учреждений культуры -</w:t>
      </w:r>
      <w:r w:rsidRPr="00DF7502">
        <w:rPr>
          <w:sz w:val="28"/>
          <w:szCs w:val="28"/>
        </w:rPr>
        <w:t xml:space="preserve"> 4500,00 тыс. руб., 5500,00 тыс. руб., 5500,00 тыс. руб.;</w:t>
      </w:r>
    </w:p>
    <w:p w:rsidR="00B74E16" w:rsidRPr="00DF7502" w:rsidRDefault="00482EED" w:rsidP="00B7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74E16" w:rsidRPr="00DF7502">
        <w:rPr>
          <w:sz w:val="28"/>
          <w:szCs w:val="28"/>
        </w:rPr>
        <w:t>омпенсация оплаты за наем жилого помещения работникам</w:t>
      </w:r>
      <w:r>
        <w:rPr>
          <w:sz w:val="28"/>
          <w:szCs w:val="28"/>
        </w:rPr>
        <w:t xml:space="preserve"> областных учреждений культуры -</w:t>
      </w:r>
      <w:r w:rsidR="00B74E16" w:rsidRPr="00DF7502">
        <w:rPr>
          <w:sz w:val="28"/>
          <w:szCs w:val="28"/>
        </w:rPr>
        <w:t xml:space="preserve"> 672,00 тыс. руб.,672,00 тыс. руб., 672,00 тыс. руб.</w:t>
      </w:r>
    </w:p>
    <w:p w:rsidR="00B74E16" w:rsidRPr="00DF7502" w:rsidRDefault="00B74E16" w:rsidP="00B74E16">
      <w:pPr>
        <w:ind w:firstLine="708"/>
        <w:jc w:val="both"/>
        <w:rPr>
          <w:sz w:val="28"/>
          <w:szCs w:val="28"/>
        </w:rPr>
      </w:pPr>
      <w:r w:rsidRPr="00DF7502">
        <w:rPr>
          <w:sz w:val="28"/>
          <w:szCs w:val="28"/>
        </w:rPr>
        <w:lastRenderedPageBreak/>
        <w:t>- Межрегиональный фестиваль театров кукол</w:t>
      </w:r>
      <w:r w:rsidR="00482EED">
        <w:rPr>
          <w:sz w:val="28"/>
          <w:szCs w:val="28"/>
        </w:rPr>
        <w:t xml:space="preserve"> «Золотое колечко»: 2017 год –</w:t>
      </w:r>
      <w:r w:rsidRPr="00DF7502">
        <w:rPr>
          <w:sz w:val="28"/>
          <w:szCs w:val="28"/>
        </w:rPr>
        <w:t xml:space="preserve"> 3</w:t>
      </w:r>
      <w:r w:rsidR="00482EED">
        <w:rPr>
          <w:sz w:val="28"/>
          <w:szCs w:val="28"/>
        </w:rPr>
        <w:t xml:space="preserve"> 000,00 тыс. руб., 2019 год -</w:t>
      </w:r>
      <w:r w:rsidRPr="00DF7502">
        <w:rPr>
          <w:sz w:val="28"/>
          <w:szCs w:val="28"/>
        </w:rPr>
        <w:t xml:space="preserve"> 3500,00 тыс. руб.</w:t>
      </w:r>
    </w:p>
    <w:p w:rsidR="00B74E16" w:rsidRPr="00DF7502" w:rsidRDefault="00B74E16" w:rsidP="00B74E16">
      <w:pPr>
        <w:ind w:firstLine="708"/>
        <w:jc w:val="both"/>
        <w:rPr>
          <w:sz w:val="28"/>
          <w:szCs w:val="28"/>
        </w:rPr>
      </w:pPr>
      <w:r w:rsidRPr="00DF7502">
        <w:rPr>
          <w:sz w:val="28"/>
          <w:szCs w:val="28"/>
        </w:rPr>
        <w:t xml:space="preserve">2) государственная программа </w:t>
      </w:r>
      <w:r w:rsidR="002E1039">
        <w:rPr>
          <w:sz w:val="28"/>
          <w:szCs w:val="28"/>
        </w:rPr>
        <w:t xml:space="preserve">Владимирской области </w:t>
      </w:r>
      <w:r w:rsidRPr="00DF7502">
        <w:rPr>
          <w:sz w:val="28"/>
          <w:szCs w:val="28"/>
        </w:rPr>
        <w:t xml:space="preserve">«Обеспечение безопасности населения и территорий </w:t>
      </w:r>
      <w:r w:rsidR="002E1039">
        <w:rPr>
          <w:sz w:val="28"/>
          <w:szCs w:val="28"/>
        </w:rPr>
        <w:t xml:space="preserve">во </w:t>
      </w:r>
      <w:r w:rsidRPr="00DF7502">
        <w:rPr>
          <w:sz w:val="28"/>
          <w:szCs w:val="28"/>
        </w:rPr>
        <w:t>Владимирской области» по 300 тыс. руб. ежегодно.</w:t>
      </w:r>
    </w:p>
    <w:p w:rsidR="00B74E16" w:rsidRDefault="00B74E16" w:rsidP="00B74E16">
      <w:pPr>
        <w:pStyle w:val="a3"/>
        <w:ind w:firstLine="567"/>
        <w:rPr>
          <w:color w:val="000000"/>
        </w:rPr>
      </w:pPr>
      <w:r>
        <w:t>Одной из творчески</w:t>
      </w:r>
      <w:r w:rsidR="00336F05">
        <w:t>х целей областного театра кукол является</w:t>
      </w:r>
      <w:r>
        <w:t xml:space="preserve"> как можно ярче и понятней донести до детей идеи и ценности, заложенные в спектаклях, пробуждая ребят к творчеству во всех сферах социальной жизни, брать всё лучшее, что накоплено в театральном мире. А это познаётся в первую очередь путём участия в фестивалях, обменных гастролях. И конечно необходимо сохранять собственные </w:t>
      </w:r>
      <w:r>
        <w:rPr>
          <w:color w:val="000000"/>
        </w:rPr>
        <w:t xml:space="preserve">достижения и традиции театра, ставить спектакли, которые отвечают на запросы нашего зрителя. Поэтому мы проводим анкетирование с нашими зрителями, собираем отзывы о просмотренных спектаклях, интересуемся пожеланиями педагогов школ, воспитателей дошкольных детских учреждений.   </w:t>
      </w:r>
    </w:p>
    <w:p w:rsidR="00B74E16" w:rsidRDefault="00397D5A" w:rsidP="00B74E16">
      <w:pPr>
        <w:pStyle w:val="a3"/>
        <w:ind w:firstLine="0"/>
      </w:pPr>
      <w:r>
        <w:tab/>
      </w:r>
      <w:r w:rsidR="00B74E16">
        <w:t>С целью повышения э</w:t>
      </w:r>
      <w:r>
        <w:t>кономии бюджетных средств в 2017</w:t>
      </w:r>
      <w:r w:rsidR="00B74E16">
        <w:t xml:space="preserve"> году планируется:</w:t>
      </w:r>
    </w:p>
    <w:p w:rsidR="00B74E16" w:rsidRDefault="00B74E16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Учёт расходов теплоэнергии, электроэнергии водоснабжения и водоотведения в соответствии с установленными приборами.</w:t>
      </w:r>
    </w:p>
    <w:p w:rsidR="00B74E16" w:rsidRDefault="00B74E16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Усилить контроль за техническим состоянием кранов водопроводных труб.</w:t>
      </w:r>
    </w:p>
    <w:p w:rsidR="00B74E16" w:rsidRDefault="00397D5A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Регулировать в осенне-</w:t>
      </w:r>
      <w:r w:rsidR="00B74E16">
        <w:rPr>
          <w:sz w:val="28"/>
          <w:szCs w:val="28"/>
        </w:rPr>
        <w:t>зимний период теплоотдачу в батареях.</w:t>
      </w:r>
    </w:p>
    <w:p w:rsidR="00B74E16" w:rsidRDefault="00B74E16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Поэтапный переход на энергосберегающие источники.</w:t>
      </w:r>
    </w:p>
    <w:p w:rsidR="00B74E16" w:rsidRDefault="00B74E16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Привлечение внебюджетных средств в размере 16,28 % от бюджетного финансирования.</w:t>
      </w:r>
    </w:p>
    <w:p w:rsidR="00B74E16" w:rsidRDefault="00B74E16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Заключения договоров аренды со сторонами организациями и возмещение коммунальных расходов.</w:t>
      </w:r>
    </w:p>
    <w:p w:rsidR="00B74E16" w:rsidRDefault="00B74E16" w:rsidP="0039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соответствии с Указом Президента РФ «О мероприятиях по реализации государственной соци</w:t>
      </w:r>
      <w:r w:rsidR="00397D5A">
        <w:rPr>
          <w:sz w:val="28"/>
          <w:szCs w:val="28"/>
        </w:rPr>
        <w:t xml:space="preserve">альной политики» от 07.05.2012 № </w:t>
      </w:r>
      <w:r>
        <w:rPr>
          <w:sz w:val="28"/>
          <w:szCs w:val="28"/>
        </w:rPr>
        <w:t xml:space="preserve">597 и распоряжения правительства РФ от 26.11.2012 №2190-р о поэтапном совершенствовании </w:t>
      </w:r>
      <w:r w:rsidR="00397D5A">
        <w:rPr>
          <w:sz w:val="28"/>
          <w:szCs w:val="28"/>
        </w:rPr>
        <w:t xml:space="preserve">системы оплаты труда </w:t>
      </w:r>
      <w:r>
        <w:rPr>
          <w:sz w:val="28"/>
          <w:szCs w:val="28"/>
        </w:rPr>
        <w:t>на 2012-2018 годы, театр планирует сохранить средний уровень зара</w:t>
      </w:r>
      <w:r w:rsidR="00A818A2">
        <w:rPr>
          <w:sz w:val="28"/>
          <w:szCs w:val="28"/>
        </w:rPr>
        <w:t>ботной платы не ниже уровня 2016</w:t>
      </w:r>
      <w:r>
        <w:rPr>
          <w:sz w:val="28"/>
          <w:szCs w:val="28"/>
        </w:rPr>
        <w:t xml:space="preserve"> года.</w:t>
      </w:r>
    </w:p>
    <w:p w:rsidR="00B74E16" w:rsidRDefault="00B74E16" w:rsidP="00A8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Использовать часть заработанных средств на выплату доплат, премий, материальной помощи работникам театра.</w:t>
      </w:r>
    </w:p>
    <w:p w:rsidR="00B74E16" w:rsidRDefault="00B74E16" w:rsidP="00A8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Следовать плану мероприятий (</w:t>
      </w:r>
      <w:r w:rsidR="00A818A2">
        <w:rPr>
          <w:sz w:val="28"/>
          <w:szCs w:val="28"/>
        </w:rPr>
        <w:t>«дорожной карте»</w:t>
      </w:r>
      <w:r>
        <w:rPr>
          <w:sz w:val="28"/>
          <w:szCs w:val="28"/>
        </w:rPr>
        <w:t>), направленных на повышение эффективности и качества предоставляемых услуг по следующим показателям: увеличение количества посещений мероприятий театра, повышение уровня удовлетворенности граждан, увеличение доли театров</w:t>
      </w:r>
      <w:r w:rsidR="00A818A2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сайт в сети интернет, повышение среднего уровня заработной платы, оптимизация численности работников. К 2019 году достигнуть следующего уровня этих показателей: увеличение ко</w:t>
      </w:r>
      <w:r w:rsidR="00A818A2">
        <w:rPr>
          <w:sz w:val="28"/>
          <w:szCs w:val="28"/>
        </w:rPr>
        <w:t>личества посещений мероприятий т</w:t>
      </w:r>
      <w:r>
        <w:rPr>
          <w:sz w:val="28"/>
          <w:szCs w:val="28"/>
        </w:rPr>
        <w:t>еатра до 73,91 тыс. чел., повышение уровня удовлетворенности граждан до 90 %, увеличение доли театров</w:t>
      </w:r>
      <w:r w:rsidR="00A818A2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сайт в сети интернет до 100 %, повышение среднего </w:t>
      </w:r>
      <w:r>
        <w:rPr>
          <w:sz w:val="28"/>
          <w:szCs w:val="28"/>
        </w:rPr>
        <w:lastRenderedPageBreak/>
        <w:t>уровня заработной</w:t>
      </w:r>
      <w:r w:rsidR="00A818A2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до </w:t>
      </w:r>
      <w:r w:rsidR="00F43492">
        <w:rPr>
          <w:sz w:val="28"/>
          <w:szCs w:val="28"/>
        </w:rPr>
        <w:t>25365</w:t>
      </w:r>
      <w:r>
        <w:rPr>
          <w:sz w:val="28"/>
          <w:szCs w:val="28"/>
        </w:rPr>
        <w:t xml:space="preserve"> руб., опти</w:t>
      </w:r>
      <w:r w:rsidR="00A818A2">
        <w:rPr>
          <w:sz w:val="28"/>
          <w:szCs w:val="28"/>
        </w:rPr>
        <w:t>мизация численности работников -</w:t>
      </w:r>
      <w:r>
        <w:rPr>
          <w:sz w:val="28"/>
          <w:szCs w:val="28"/>
        </w:rPr>
        <w:t xml:space="preserve"> 55 чел.</w:t>
      </w:r>
    </w:p>
    <w:p w:rsidR="00B74E16" w:rsidRDefault="00B74E16" w:rsidP="00B74E16">
      <w:pPr>
        <w:rPr>
          <w:sz w:val="28"/>
          <w:szCs w:val="28"/>
        </w:rPr>
      </w:pPr>
    </w:p>
    <w:p w:rsidR="00B74E16" w:rsidRDefault="00B74E16" w:rsidP="00B74E16">
      <w:pPr>
        <w:ind w:firstLine="708"/>
        <w:jc w:val="both"/>
        <w:rPr>
          <w:sz w:val="28"/>
          <w:szCs w:val="28"/>
        </w:rPr>
      </w:pPr>
    </w:p>
    <w:p w:rsidR="00B74E16" w:rsidRDefault="00B74E16" w:rsidP="00B74E16">
      <w:pPr>
        <w:jc w:val="both"/>
        <w:rPr>
          <w:b/>
          <w:sz w:val="28"/>
          <w:szCs w:val="28"/>
        </w:rPr>
      </w:pPr>
    </w:p>
    <w:p w:rsidR="00B74E16" w:rsidRDefault="00B74E16" w:rsidP="00B74E16">
      <w:pPr>
        <w:rPr>
          <w:sz w:val="28"/>
          <w:szCs w:val="28"/>
        </w:rPr>
      </w:pPr>
    </w:p>
    <w:p w:rsidR="00B74E16" w:rsidRDefault="00B74E16" w:rsidP="00B74E16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И.О. Попова</w:t>
      </w:r>
    </w:p>
    <w:p w:rsidR="00B74E16" w:rsidRDefault="00B74E16" w:rsidP="00B74E16">
      <w:pPr>
        <w:rPr>
          <w:sz w:val="28"/>
          <w:szCs w:val="28"/>
        </w:rPr>
      </w:pPr>
    </w:p>
    <w:p w:rsidR="00B74E16" w:rsidRDefault="00B74E16" w:rsidP="00B74E16">
      <w:pPr>
        <w:rPr>
          <w:sz w:val="28"/>
          <w:szCs w:val="28"/>
        </w:rPr>
      </w:pPr>
    </w:p>
    <w:p w:rsidR="00B74E16" w:rsidRDefault="00B74E16" w:rsidP="00B74E16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                                                       Ю.А. Королева</w:t>
      </w:r>
    </w:p>
    <w:p w:rsidR="0024283A" w:rsidRDefault="0024283A" w:rsidP="00B74E16">
      <w:pPr>
        <w:rPr>
          <w:sz w:val="28"/>
          <w:szCs w:val="28"/>
        </w:rPr>
      </w:pPr>
    </w:p>
    <w:p w:rsidR="0024283A" w:rsidRPr="0024283A" w:rsidRDefault="0024283A" w:rsidP="00B74E16">
      <w:pPr>
        <w:rPr>
          <w:sz w:val="20"/>
          <w:szCs w:val="20"/>
        </w:rPr>
      </w:pPr>
      <w:r w:rsidRPr="0024283A">
        <w:rPr>
          <w:sz w:val="20"/>
          <w:szCs w:val="20"/>
        </w:rPr>
        <w:t>12.01.2017 г.</w:t>
      </w:r>
    </w:p>
    <w:p w:rsidR="00B74E16" w:rsidRDefault="00B74E16" w:rsidP="00B74E16">
      <w:pPr>
        <w:rPr>
          <w:sz w:val="28"/>
          <w:szCs w:val="28"/>
        </w:rPr>
      </w:pPr>
    </w:p>
    <w:p w:rsidR="00B74E16" w:rsidRDefault="00B74E16" w:rsidP="00B74E16">
      <w:pPr>
        <w:rPr>
          <w:sz w:val="28"/>
          <w:szCs w:val="28"/>
        </w:rPr>
      </w:pPr>
    </w:p>
    <w:p w:rsidR="00B74E16" w:rsidRDefault="00B74E16" w:rsidP="00B74E16">
      <w:pPr>
        <w:rPr>
          <w:sz w:val="28"/>
          <w:szCs w:val="28"/>
        </w:rPr>
      </w:pPr>
    </w:p>
    <w:p w:rsidR="005C3AAD" w:rsidRPr="00B74E16" w:rsidRDefault="005C3AAD" w:rsidP="00B74E16">
      <w:pPr>
        <w:jc w:val="both"/>
        <w:rPr>
          <w:sz w:val="28"/>
          <w:szCs w:val="28"/>
        </w:rPr>
      </w:pPr>
    </w:p>
    <w:sectPr w:rsidR="005C3AAD" w:rsidRPr="00B74E16" w:rsidSect="00E572A8">
      <w:footerReference w:type="default" r:id="rId8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1B" w:rsidRDefault="00507F1B" w:rsidP="0074235F">
      <w:r>
        <w:separator/>
      </w:r>
    </w:p>
  </w:endnote>
  <w:endnote w:type="continuationSeparator" w:id="1">
    <w:p w:rsidR="00507F1B" w:rsidRDefault="00507F1B" w:rsidP="0074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230"/>
      <w:docPartObj>
        <w:docPartGallery w:val="Page Numbers (Bottom of Page)"/>
        <w:docPartUnique/>
      </w:docPartObj>
    </w:sdtPr>
    <w:sdtContent>
      <w:p w:rsidR="0074235F" w:rsidRDefault="0074235F">
        <w:pPr>
          <w:pStyle w:val="a8"/>
          <w:jc w:val="right"/>
        </w:pPr>
        <w:fldSimple w:instr=" PAGE   \* MERGEFORMAT ">
          <w:r w:rsidR="00B309B7">
            <w:rPr>
              <w:noProof/>
            </w:rPr>
            <w:t>15</w:t>
          </w:r>
        </w:fldSimple>
      </w:p>
    </w:sdtContent>
  </w:sdt>
  <w:p w:rsidR="0074235F" w:rsidRDefault="00742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1B" w:rsidRDefault="00507F1B" w:rsidP="0074235F">
      <w:r>
        <w:separator/>
      </w:r>
    </w:p>
  </w:footnote>
  <w:footnote w:type="continuationSeparator" w:id="1">
    <w:p w:rsidR="00507F1B" w:rsidRDefault="00507F1B" w:rsidP="0074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C23"/>
    <w:multiLevelType w:val="hybridMultilevel"/>
    <w:tmpl w:val="B0EA9E4A"/>
    <w:lvl w:ilvl="0" w:tplc="D46A81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96B8B"/>
    <w:multiLevelType w:val="hybridMultilevel"/>
    <w:tmpl w:val="3F6096B6"/>
    <w:lvl w:ilvl="0" w:tplc="19E4B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D00551"/>
    <w:multiLevelType w:val="hybridMultilevel"/>
    <w:tmpl w:val="91A00ECE"/>
    <w:lvl w:ilvl="0" w:tplc="F9C467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6D"/>
    <w:rsid w:val="00020D41"/>
    <w:rsid w:val="000A34AA"/>
    <w:rsid w:val="000B1F2C"/>
    <w:rsid w:val="000C0AE3"/>
    <w:rsid w:val="000D6EA4"/>
    <w:rsid w:val="001360F1"/>
    <w:rsid w:val="00146668"/>
    <w:rsid w:val="00167263"/>
    <w:rsid w:val="001D100E"/>
    <w:rsid w:val="001E7DE1"/>
    <w:rsid w:val="001F28F0"/>
    <w:rsid w:val="001F7F4F"/>
    <w:rsid w:val="00223FFE"/>
    <w:rsid w:val="002355DF"/>
    <w:rsid w:val="0024283A"/>
    <w:rsid w:val="00282137"/>
    <w:rsid w:val="00290F55"/>
    <w:rsid w:val="002B6B76"/>
    <w:rsid w:val="002E1039"/>
    <w:rsid w:val="002E18DE"/>
    <w:rsid w:val="002F292F"/>
    <w:rsid w:val="002F304A"/>
    <w:rsid w:val="00315AF0"/>
    <w:rsid w:val="00336F05"/>
    <w:rsid w:val="0037401B"/>
    <w:rsid w:val="00397D5A"/>
    <w:rsid w:val="003B2544"/>
    <w:rsid w:val="003C3E33"/>
    <w:rsid w:val="003F7406"/>
    <w:rsid w:val="004125C8"/>
    <w:rsid w:val="00451871"/>
    <w:rsid w:val="00452C4C"/>
    <w:rsid w:val="00482EED"/>
    <w:rsid w:val="004A35B8"/>
    <w:rsid w:val="004D4E4C"/>
    <w:rsid w:val="00507F1B"/>
    <w:rsid w:val="00531496"/>
    <w:rsid w:val="00543853"/>
    <w:rsid w:val="005804A3"/>
    <w:rsid w:val="005C3AAD"/>
    <w:rsid w:val="005C62E4"/>
    <w:rsid w:val="0060765A"/>
    <w:rsid w:val="006278D1"/>
    <w:rsid w:val="006308AA"/>
    <w:rsid w:val="00655B95"/>
    <w:rsid w:val="00656528"/>
    <w:rsid w:val="006762AC"/>
    <w:rsid w:val="00684BD6"/>
    <w:rsid w:val="00685511"/>
    <w:rsid w:val="006A6CBD"/>
    <w:rsid w:val="006D01F2"/>
    <w:rsid w:val="006E15AE"/>
    <w:rsid w:val="00707C27"/>
    <w:rsid w:val="00714CEA"/>
    <w:rsid w:val="007206D8"/>
    <w:rsid w:val="0074235F"/>
    <w:rsid w:val="007A20EA"/>
    <w:rsid w:val="007B6D83"/>
    <w:rsid w:val="007D41C7"/>
    <w:rsid w:val="00811E3D"/>
    <w:rsid w:val="0084516C"/>
    <w:rsid w:val="008F3EA4"/>
    <w:rsid w:val="009514D5"/>
    <w:rsid w:val="009636A1"/>
    <w:rsid w:val="009659E5"/>
    <w:rsid w:val="00996930"/>
    <w:rsid w:val="009C1044"/>
    <w:rsid w:val="009E7038"/>
    <w:rsid w:val="00A14145"/>
    <w:rsid w:val="00A24AD2"/>
    <w:rsid w:val="00A805BB"/>
    <w:rsid w:val="00A818A2"/>
    <w:rsid w:val="00A8794E"/>
    <w:rsid w:val="00A91A97"/>
    <w:rsid w:val="00AA40FB"/>
    <w:rsid w:val="00AF0EA6"/>
    <w:rsid w:val="00AF348B"/>
    <w:rsid w:val="00B24511"/>
    <w:rsid w:val="00B309B7"/>
    <w:rsid w:val="00B4211A"/>
    <w:rsid w:val="00B5792E"/>
    <w:rsid w:val="00B74E16"/>
    <w:rsid w:val="00BE2270"/>
    <w:rsid w:val="00C12A86"/>
    <w:rsid w:val="00C259F2"/>
    <w:rsid w:val="00C3600D"/>
    <w:rsid w:val="00C62B76"/>
    <w:rsid w:val="00C63033"/>
    <w:rsid w:val="00C63B14"/>
    <w:rsid w:val="00C71FC2"/>
    <w:rsid w:val="00CA287A"/>
    <w:rsid w:val="00CA47B5"/>
    <w:rsid w:val="00CC2815"/>
    <w:rsid w:val="00CE6DF1"/>
    <w:rsid w:val="00D436DB"/>
    <w:rsid w:val="00D5261B"/>
    <w:rsid w:val="00D64D41"/>
    <w:rsid w:val="00D85E08"/>
    <w:rsid w:val="00DF2C7B"/>
    <w:rsid w:val="00DF7502"/>
    <w:rsid w:val="00E129E2"/>
    <w:rsid w:val="00E172A1"/>
    <w:rsid w:val="00E5239D"/>
    <w:rsid w:val="00E572A8"/>
    <w:rsid w:val="00E6646D"/>
    <w:rsid w:val="00E67281"/>
    <w:rsid w:val="00E7513A"/>
    <w:rsid w:val="00F125F3"/>
    <w:rsid w:val="00F242C8"/>
    <w:rsid w:val="00F3376C"/>
    <w:rsid w:val="00F43492"/>
    <w:rsid w:val="00F442A0"/>
    <w:rsid w:val="00F5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4E16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4E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4E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742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23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9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B30-EFA7-445B-BC57-C369DA67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9</cp:revision>
  <cp:lastPrinted>2017-01-13T07:18:00Z</cp:lastPrinted>
  <dcterms:created xsi:type="dcterms:W3CDTF">2017-01-12T14:06:00Z</dcterms:created>
  <dcterms:modified xsi:type="dcterms:W3CDTF">2017-01-13T07:20:00Z</dcterms:modified>
</cp:coreProperties>
</file>